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18D3" w14:textId="493DD492" w:rsidR="00BD5F04" w:rsidRPr="00A03630" w:rsidRDefault="007845AB" w:rsidP="007845AB">
      <w:pPr>
        <w:spacing w:afterAutospacing="0"/>
        <w:rPr>
          <w:rFonts w:ascii="Times New Roman" w:hAnsi="Times New Roman"/>
        </w:rPr>
      </w:pPr>
      <w:r w:rsidRPr="00A03630">
        <w:rPr>
          <w:rFonts w:ascii="Times New Roman" w:hAnsi="Times New Roman"/>
        </w:rPr>
        <w:t>DRŽAVNI ARHIV U OSIJEKU</w:t>
      </w:r>
    </w:p>
    <w:p w14:paraId="6410C5FF" w14:textId="17086BAC" w:rsidR="007845AB" w:rsidRPr="00A03630" w:rsidRDefault="007845AB" w:rsidP="007845AB">
      <w:pPr>
        <w:spacing w:afterAutospacing="0"/>
        <w:rPr>
          <w:rFonts w:ascii="Times New Roman" w:hAnsi="Times New Roman"/>
        </w:rPr>
      </w:pPr>
      <w:r w:rsidRPr="00A03630">
        <w:rPr>
          <w:rFonts w:ascii="Times New Roman" w:hAnsi="Times New Roman"/>
        </w:rPr>
        <w:t>OSIJEK</w:t>
      </w:r>
    </w:p>
    <w:p w14:paraId="39175CC8" w14:textId="4F5C2A8B" w:rsidR="00A03630" w:rsidRPr="00A03630" w:rsidRDefault="00A03630" w:rsidP="007845AB">
      <w:pPr>
        <w:spacing w:afterAutospacing="0"/>
        <w:rPr>
          <w:rFonts w:ascii="Times New Roman" w:hAnsi="Times New Roman"/>
        </w:rPr>
      </w:pPr>
      <w:r w:rsidRPr="00A03630">
        <w:rPr>
          <w:rFonts w:ascii="Times New Roman" w:hAnsi="Times New Roman"/>
        </w:rPr>
        <w:t xml:space="preserve">Kamila </w:t>
      </w:r>
      <w:proofErr w:type="spellStart"/>
      <w:r w:rsidRPr="00A03630">
        <w:rPr>
          <w:rFonts w:ascii="Times New Roman" w:hAnsi="Times New Roman"/>
        </w:rPr>
        <w:t>Firingera</w:t>
      </w:r>
      <w:proofErr w:type="spellEnd"/>
      <w:r w:rsidRPr="00A03630">
        <w:rPr>
          <w:rFonts w:ascii="Times New Roman" w:hAnsi="Times New Roman"/>
        </w:rPr>
        <w:t xml:space="preserve"> 1</w:t>
      </w:r>
    </w:p>
    <w:p w14:paraId="44521BDF" w14:textId="040E4E5F" w:rsidR="00A03630" w:rsidRPr="00A03630" w:rsidRDefault="00A03630" w:rsidP="007845AB">
      <w:pPr>
        <w:spacing w:afterAutospacing="0"/>
        <w:rPr>
          <w:rFonts w:ascii="Times New Roman" w:hAnsi="Times New Roman"/>
        </w:rPr>
      </w:pPr>
      <w:r w:rsidRPr="00A03630">
        <w:rPr>
          <w:rFonts w:ascii="Times New Roman" w:hAnsi="Times New Roman"/>
        </w:rPr>
        <w:t>RKP 00810</w:t>
      </w:r>
    </w:p>
    <w:p w14:paraId="33E14311" w14:textId="19EB6727" w:rsidR="00A03630" w:rsidRPr="00F61819" w:rsidRDefault="00A03630" w:rsidP="007845AB">
      <w:pPr>
        <w:spacing w:afterAutospacing="0"/>
        <w:rPr>
          <w:rFonts w:ascii="Times New Roman" w:hAnsi="Times New Roman"/>
        </w:rPr>
      </w:pPr>
      <w:r w:rsidRPr="00F61819">
        <w:rPr>
          <w:rFonts w:ascii="Times New Roman" w:hAnsi="Times New Roman"/>
        </w:rPr>
        <w:t>OIB: 61338774671</w:t>
      </w:r>
    </w:p>
    <w:p w14:paraId="76E0F1FF" w14:textId="2EB0B1A2" w:rsidR="007F7769" w:rsidRPr="00F61819" w:rsidRDefault="007F7769" w:rsidP="007845AB">
      <w:pPr>
        <w:spacing w:afterAutospacing="0"/>
        <w:rPr>
          <w:rFonts w:ascii="Times New Roman" w:hAnsi="Times New Roman"/>
        </w:rPr>
      </w:pPr>
    </w:p>
    <w:p w14:paraId="4B9B6034" w14:textId="52A6B08A" w:rsidR="007F7769" w:rsidRPr="007A1AAA" w:rsidRDefault="007F7769" w:rsidP="007845AB">
      <w:pPr>
        <w:spacing w:afterAutospacing="0"/>
        <w:rPr>
          <w:rFonts w:ascii="Times New Roman" w:hAnsi="Times New Roman"/>
        </w:rPr>
      </w:pPr>
      <w:r w:rsidRPr="007A1AAA">
        <w:rPr>
          <w:rFonts w:ascii="Times New Roman" w:hAnsi="Times New Roman"/>
        </w:rPr>
        <w:t>KLASA:400-02/2</w:t>
      </w:r>
      <w:r w:rsidR="00C217DA" w:rsidRPr="007A1AAA">
        <w:rPr>
          <w:rFonts w:ascii="Times New Roman" w:hAnsi="Times New Roman"/>
        </w:rPr>
        <w:t>5</w:t>
      </w:r>
      <w:r w:rsidRPr="007A1AAA">
        <w:rPr>
          <w:rFonts w:ascii="Times New Roman" w:hAnsi="Times New Roman"/>
        </w:rPr>
        <w:t>-01/</w:t>
      </w:r>
      <w:r w:rsidR="00FF5D76" w:rsidRPr="007A1AAA">
        <w:rPr>
          <w:rFonts w:ascii="Times New Roman" w:hAnsi="Times New Roman"/>
        </w:rPr>
        <w:t>2</w:t>
      </w:r>
    </w:p>
    <w:p w14:paraId="3D8C813B" w14:textId="7024B17C" w:rsidR="007F7769" w:rsidRPr="00A03630" w:rsidRDefault="007F7769" w:rsidP="007845AB">
      <w:pPr>
        <w:spacing w:afterAutospacing="0"/>
        <w:rPr>
          <w:rFonts w:ascii="Times New Roman" w:hAnsi="Times New Roman"/>
        </w:rPr>
      </w:pPr>
      <w:r w:rsidRPr="007A1AAA">
        <w:rPr>
          <w:rFonts w:ascii="Times New Roman" w:hAnsi="Times New Roman"/>
        </w:rPr>
        <w:t>URBROJ: 123-</w:t>
      </w:r>
      <w:r w:rsidR="007A1AAA" w:rsidRPr="007A1AAA">
        <w:rPr>
          <w:rFonts w:ascii="Times New Roman" w:hAnsi="Times New Roman"/>
        </w:rPr>
        <w:t>02/2-25-5</w:t>
      </w:r>
    </w:p>
    <w:p w14:paraId="54E37F24" w14:textId="36916A03" w:rsidR="00A03630" w:rsidRDefault="00A03630" w:rsidP="007845AB">
      <w:pPr>
        <w:spacing w:afterAutospacing="0"/>
        <w:rPr>
          <w:rFonts w:ascii="Times New Roman" w:hAnsi="Times New Roman"/>
        </w:rPr>
      </w:pPr>
    </w:p>
    <w:p w14:paraId="0BF07FD1" w14:textId="77777777" w:rsidR="00316EF1" w:rsidRDefault="00316EF1" w:rsidP="007845AB">
      <w:pPr>
        <w:spacing w:afterAutospacing="0"/>
        <w:rPr>
          <w:rFonts w:ascii="Times New Roman" w:hAnsi="Times New Roman"/>
        </w:rPr>
      </w:pPr>
    </w:p>
    <w:p w14:paraId="6B671AAA" w14:textId="77777777" w:rsidR="006369D9" w:rsidRPr="00A03630" w:rsidRDefault="006369D9" w:rsidP="007845AB">
      <w:pPr>
        <w:spacing w:afterAutospacing="0"/>
        <w:rPr>
          <w:rFonts w:ascii="Times New Roman" w:hAnsi="Times New Roman"/>
        </w:rPr>
      </w:pPr>
    </w:p>
    <w:p w14:paraId="45C64E28" w14:textId="20411931" w:rsidR="00634F76" w:rsidRDefault="00A03630" w:rsidP="00634F76">
      <w:pPr>
        <w:spacing w:afterAutospacing="0"/>
        <w:jc w:val="center"/>
        <w:rPr>
          <w:rFonts w:ascii="Times New Roman" w:hAnsi="Times New Roman"/>
          <w:b/>
          <w:bCs/>
        </w:rPr>
      </w:pPr>
      <w:r w:rsidRPr="006D33E7">
        <w:rPr>
          <w:rFonts w:ascii="Times New Roman" w:hAnsi="Times New Roman"/>
          <w:b/>
          <w:bCs/>
        </w:rPr>
        <w:t>OBRAZLOŽENJE</w:t>
      </w:r>
    </w:p>
    <w:p w14:paraId="18669317" w14:textId="62851357" w:rsidR="00A03630" w:rsidRPr="006D33E7" w:rsidRDefault="00A03630" w:rsidP="00634F76">
      <w:pPr>
        <w:spacing w:afterAutospacing="0"/>
        <w:jc w:val="center"/>
        <w:rPr>
          <w:rFonts w:ascii="Times New Roman" w:hAnsi="Times New Roman"/>
          <w:b/>
          <w:bCs/>
        </w:rPr>
      </w:pPr>
      <w:r w:rsidRPr="006D33E7">
        <w:rPr>
          <w:rFonts w:ascii="Times New Roman" w:hAnsi="Times New Roman"/>
          <w:b/>
          <w:bCs/>
        </w:rPr>
        <w:t>FINANCIJSKOG PLANA ZA 202</w:t>
      </w:r>
      <w:r w:rsidR="0027148F">
        <w:rPr>
          <w:rFonts w:ascii="Times New Roman" w:hAnsi="Times New Roman"/>
          <w:b/>
          <w:bCs/>
        </w:rPr>
        <w:t>6</w:t>
      </w:r>
      <w:r w:rsidRPr="006D33E7">
        <w:rPr>
          <w:rFonts w:ascii="Times New Roman" w:hAnsi="Times New Roman"/>
          <w:b/>
          <w:bCs/>
        </w:rPr>
        <w:t>.</w:t>
      </w:r>
    </w:p>
    <w:p w14:paraId="566D2947" w14:textId="2ECB3D7D" w:rsidR="00A03630" w:rsidRDefault="000C7B4A" w:rsidP="00634F76">
      <w:pPr>
        <w:spacing w:afterAutospac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 </w:t>
      </w:r>
      <w:r w:rsidR="00A03630" w:rsidRPr="006D33E7">
        <w:rPr>
          <w:rFonts w:ascii="Times New Roman" w:hAnsi="Times New Roman"/>
          <w:b/>
          <w:bCs/>
        </w:rPr>
        <w:t>PROJEKCIJA FINANCIJSKIH PLANOVA</w:t>
      </w:r>
      <w:r>
        <w:rPr>
          <w:rFonts w:ascii="Times New Roman" w:hAnsi="Times New Roman"/>
          <w:b/>
          <w:bCs/>
        </w:rPr>
        <w:t xml:space="preserve"> </w:t>
      </w:r>
      <w:r w:rsidR="00A03630" w:rsidRPr="006D33E7">
        <w:rPr>
          <w:rFonts w:ascii="Times New Roman" w:hAnsi="Times New Roman"/>
          <w:b/>
          <w:bCs/>
        </w:rPr>
        <w:t>ZA 202</w:t>
      </w:r>
      <w:r w:rsidR="0027148F">
        <w:rPr>
          <w:rFonts w:ascii="Times New Roman" w:hAnsi="Times New Roman"/>
          <w:b/>
          <w:bCs/>
        </w:rPr>
        <w:t>7</w:t>
      </w:r>
      <w:r w:rsidR="00A03630" w:rsidRPr="006D33E7">
        <w:rPr>
          <w:rFonts w:ascii="Times New Roman" w:hAnsi="Times New Roman"/>
          <w:b/>
          <w:bCs/>
        </w:rPr>
        <w:t>.</w:t>
      </w:r>
      <w:r w:rsidR="00634F76">
        <w:rPr>
          <w:rFonts w:ascii="Times New Roman" w:hAnsi="Times New Roman"/>
          <w:b/>
          <w:bCs/>
        </w:rPr>
        <w:t xml:space="preserve"> i</w:t>
      </w:r>
      <w:r w:rsidR="00A03630" w:rsidRPr="006D33E7">
        <w:rPr>
          <w:rFonts w:ascii="Times New Roman" w:hAnsi="Times New Roman"/>
          <w:b/>
          <w:bCs/>
        </w:rPr>
        <w:t xml:space="preserve"> 202</w:t>
      </w:r>
      <w:r w:rsidR="0027148F">
        <w:rPr>
          <w:rFonts w:ascii="Times New Roman" w:hAnsi="Times New Roman"/>
          <w:b/>
          <w:bCs/>
        </w:rPr>
        <w:t>8</w:t>
      </w:r>
      <w:r w:rsidR="00A03630" w:rsidRPr="006D33E7">
        <w:rPr>
          <w:rFonts w:ascii="Times New Roman" w:hAnsi="Times New Roman"/>
          <w:b/>
          <w:bCs/>
        </w:rPr>
        <w:t>.</w:t>
      </w:r>
    </w:p>
    <w:p w14:paraId="5A6201D7" w14:textId="77777777" w:rsidR="00D828E3" w:rsidRDefault="00D828E3" w:rsidP="007845AB">
      <w:pPr>
        <w:spacing w:afterAutospacing="0"/>
        <w:rPr>
          <w:rFonts w:ascii="Times New Roman" w:hAnsi="Times New Roman"/>
          <w:b/>
          <w:bCs/>
        </w:rPr>
      </w:pPr>
    </w:p>
    <w:p w14:paraId="52519AA4" w14:textId="77777777" w:rsidR="00316EF1" w:rsidRDefault="00316EF1" w:rsidP="007845AB">
      <w:pPr>
        <w:spacing w:afterAutospacing="0"/>
        <w:rPr>
          <w:rFonts w:ascii="Times New Roman" w:hAnsi="Times New Roman"/>
          <w:b/>
          <w:bCs/>
        </w:rPr>
      </w:pPr>
    </w:p>
    <w:p w14:paraId="6409BF45" w14:textId="4F529909" w:rsidR="007845AB" w:rsidRDefault="00A03630" w:rsidP="007845AB">
      <w:pPr>
        <w:spacing w:afterAutospacing="0"/>
        <w:rPr>
          <w:rFonts w:ascii="Times New Roman" w:hAnsi="Times New Roman"/>
        </w:rPr>
      </w:pPr>
      <w:r w:rsidRPr="00605080">
        <w:rPr>
          <w:rFonts w:ascii="Times New Roman" w:hAnsi="Times New Roman"/>
        </w:rPr>
        <w:t xml:space="preserve">Sukladno članku 36. </w:t>
      </w:r>
      <w:r>
        <w:rPr>
          <w:rFonts w:ascii="Times New Roman" w:hAnsi="Times New Roman"/>
        </w:rPr>
        <w:t xml:space="preserve">novog </w:t>
      </w:r>
      <w:r w:rsidRPr="00605080">
        <w:rPr>
          <w:rFonts w:ascii="Times New Roman" w:hAnsi="Times New Roman"/>
        </w:rPr>
        <w:t>Zakona o proračunu (NN 144/21</w:t>
      </w:r>
      <w:r>
        <w:rPr>
          <w:rFonts w:ascii="Times New Roman" w:hAnsi="Times New Roman"/>
        </w:rPr>
        <w:t>) dostavljamo vam Obrazloženje</w:t>
      </w:r>
      <w:r w:rsidRPr="00605080">
        <w:rPr>
          <w:rFonts w:ascii="Times New Roman" w:hAnsi="Times New Roman"/>
        </w:rPr>
        <w:t xml:space="preserve"> uz prijedlog financijskog plana </w:t>
      </w:r>
      <w:r>
        <w:rPr>
          <w:rFonts w:ascii="Times New Roman" w:hAnsi="Times New Roman"/>
        </w:rPr>
        <w:t>za 202</w:t>
      </w:r>
      <w:r w:rsidR="00742077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634F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 projekcije financijskih planova za 202</w:t>
      </w:r>
      <w:r w:rsidR="00742077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 w:rsidR="00634F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 202</w:t>
      </w:r>
      <w:r w:rsidR="00742077">
        <w:rPr>
          <w:rFonts w:ascii="Times New Roman" w:hAnsi="Times New Roman"/>
        </w:rPr>
        <w:t>8</w:t>
      </w:r>
      <w:r w:rsidR="0028603B">
        <w:rPr>
          <w:rFonts w:ascii="Times New Roman" w:hAnsi="Times New Roman"/>
        </w:rPr>
        <w:t>.</w:t>
      </w:r>
      <w:r w:rsidR="00634F76">
        <w:rPr>
          <w:rFonts w:ascii="Times New Roman" w:hAnsi="Times New Roman"/>
        </w:rPr>
        <w:t xml:space="preserve"> </w:t>
      </w:r>
    </w:p>
    <w:p w14:paraId="580B5AA3" w14:textId="77777777" w:rsidR="006D33E7" w:rsidRDefault="006D33E7" w:rsidP="007845AB">
      <w:pPr>
        <w:spacing w:afterAutospacing="0"/>
        <w:rPr>
          <w:rFonts w:ascii="Times New Roman" w:hAnsi="Times New Roman"/>
        </w:rPr>
      </w:pPr>
    </w:p>
    <w:p w14:paraId="4025F9E4" w14:textId="77777777" w:rsidR="00316EF1" w:rsidRDefault="00316EF1" w:rsidP="007845AB">
      <w:pPr>
        <w:spacing w:afterAutospacing="0"/>
        <w:rPr>
          <w:rFonts w:ascii="Times New Roman" w:hAnsi="Times New Roman"/>
        </w:rPr>
      </w:pPr>
    </w:p>
    <w:p w14:paraId="4E719E4E" w14:textId="2042C031" w:rsidR="00A03630" w:rsidRDefault="006D33E7" w:rsidP="007845AB">
      <w:pPr>
        <w:spacing w:afterAutospacing="0"/>
        <w:rPr>
          <w:rFonts w:ascii="Times New Roman" w:hAnsi="Times New Roman"/>
        </w:rPr>
      </w:pPr>
      <w:r w:rsidRPr="006D33E7">
        <w:rPr>
          <w:rFonts w:ascii="Times New Roman" w:hAnsi="Times New Roman"/>
          <w:b/>
          <w:bCs/>
        </w:rPr>
        <w:t xml:space="preserve">OPĆI DIO FINANCIJSKOG PLANA </w:t>
      </w:r>
      <w:r w:rsidR="00696CF9">
        <w:rPr>
          <w:rFonts w:ascii="Times New Roman" w:hAnsi="Times New Roman"/>
          <w:b/>
          <w:bCs/>
        </w:rPr>
        <w:t>-</w:t>
      </w:r>
      <w:r w:rsidRPr="006D33E7">
        <w:rPr>
          <w:rFonts w:ascii="Times New Roman" w:hAnsi="Times New Roman"/>
          <w:b/>
          <w:bCs/>
        </w:rPr>
        <w:t xml:space="preserve"> izvor </w:t>
      </w:r>
      <w:r w:rsidR="00634F76">
        <w:rPr>
          <w:rFonts w:ascii="Times New Roman" w:hAnsi="Times New Roman"/>
          <w:b/>
          <w:bCs/>
        </w:rPr>
        <w:t xml:space="preserve">11 </w:t>
      </w:r>
    </w:p>
    <w:p w14:paraId="5C955764" w14:textId="77777777" w:rsidR="00CA5C79" w:rsidRDefault="00CA5C79" w:rsidP="007845AB">
      <w:pPr>
        <w:spacing w:afterAutospacing="0"/>
        <w:rPr>
          <w:rFonts w:ascii="Times New Roman" w:hAnsi="Times New Roman"/>
        </w:rPr>
      </w:pPr>
    </w:p>
    <w:p w14:paraId="71520BA8" w14:textId="35F10A7C" w:rsidR="00A03630" w:rsidRPr="00CA5C79" w:rsidRDefault="00A03630" w:rsidP="00CA5C79">
      <w:pPr>
        <w:pStyle w:val="Odlomakpopisa"/>
        <w:numPr>
          <w:ilvl w:val="0"/>
          <w:numId w:val="2"/>
        </w:numPr>
        <w:spacing w:afterAutospacing="0"/>
        <w:rPr>
          <w:rFonts w:ascii="Times New Roman" w:hAnsi="Times New Roman"/>
        </w:rPr>
      </w:pPr>
      <w:r w:rsidRPr="00CA5C79">
        <w:rPr>
          <w:rFonts w:ascii="Times New Roman" w:hAnsi="Times New Roman"/>
        </w:rPr>
        <w:t>PRIHODI I PRIMICI</w:t>
      </w:r>
    </w:p>
    <w:p w14:paraId="651D22CB" w14:textId="77777777" w:rsidR="002258BD" w:rsidRDefault="002258BD" w:rsidP="007845AB">
      <w:pPr>
        <w:spacing w:afterAutospacing="0"/>
        <w:rPr>
          <w:rFonts w:ascii="Times New Roman" w:hAnsi="Times New Roman"/>
        </w:rPr>
      </w:pPr>
    </w:p>
    <w:p w14:paraId="5BC86BE5" w14:textId="7316C79A" w:rsidR="00A03630" w:rsidRDefault="00A03630" w:rsidP="007845AB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Prihodi su planirani po slijedećim kategorija i po godinama </w:t>
      </w:r>
    </w:p>
    <w:p w14:paraId="4BF45AA7" w14:textId="6CE2D4FE" w:rsidR="00A03630" w:rsidRDefault="00A03630" w:rsidP="007845AB">
      <w:pPr>
        <w:spacing w:afterAutospacing="0"/>
        <w:rPr>
          <w:rFonts w:ascii="Times New Roman" w:hAnsi="Times New Roman"/>
        </w:rPr>
      </w:pPr>
    </w:p>
    <w:p w14:paraId="55121347" w14:textId="006B901F" w:rsidR="00A03630" w:rsidRDefault="00A03630" w:rsidP="007845AB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</w:t>
      </w:r>
      <w:r w:rsidR="004E189F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</w:t>
      </w:r>
      <w:r w:rsidR="00AA77C4">
        <w:rPr>
          <w:rFonts w:ascii="Times New Roman" w:hAnsi="Times New Roman"/>
        </w:rPr>
        <w:t xml:space="preserve">  </w:t>
      </w:r>
      <w:r w:rsidR="004E189F">
        <w:rPr>
          <w:rFonts w:ascii="Times New Roman" w:hAnsi="Times New Roman"/>
        </w:rPr>
        <w:t xml:space="preserve">  </w:t>
      </w:r>
      <w:r w:rsidR="00AA731E">
        <w:rPr>
          <w:rFonts w:ascii="Times New Roman" w:hAnsi="Times New Roman"/>
        </w:rPr>
        <w:t xml:space="preserve">            </w:t>
      </w:r>
      <w:r w:rsidR="004E18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2</w:t>
      </w:r>
      <w:r w:rsidR="004E189F">
        <w:rPr>
          <w:rFonts w:ascii="Times New Roman" w:hAnsi="Times New Roman"/>
        </w:rPr>
        <w:t>0</w:t>
      </w:r>
      <w:r>
        <w:rPr>
          <w:rFonts w:ascii="Times New Roman" w:hAnsi="Times New Roman"/>
        </w:rPr>
        <w:t>2</w:t>
      </w:r>
      <w:r w:rsidR="0027148F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634F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g.          </w:t>
      </w:r>
      <w:r w:rsidR="00AA731E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</w:t>
      </w:r>
      <w:r w:rsidR="00AA731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202</w:t>
      </w:r>
      <w:r w:rsidR="0027148F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 w:rsidR="00634F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g.           </w:t>
      </w:r>
      <w:r w:rsidR="00AA77C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202</w:t>
      </w:r>
      <w:r w:rsidR="0027148F">
        <w:rPr>
          <w:rFonts w:ascii="Times New Roman" w:hAnsi="Times New Roman"/>
        </w:rPr>
        <w:t xml:space="preserve">8. </w:t>
      </w:r>
      <w:r>
        <w:rPr>
          <w:rFonts w:ascii="Times New Roman" w:hAnsi="Times New Roman"/>
        </w:rPr>
        <w:t>g.</w:t>
      </w:r>
    </w:p>
    <w:p w14:paraId="6222C7F3" w14:textId="7D508F0E" w:rsidR="00A03630" w:rsidRDefault="00342591" w:rsidP="007845AB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  <w:r w:rsidR="00AA77C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="00AA731E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</w:t>
      </w:r>
      <w:r w:rsidR="0066374C">
        <w:rPr>
          <w:rFonts w:ascii="Times New Roman" w:hAnsi="Times New Roman"/>
        </w:rPr>
        <w:t>€</w:t>
      </w:r>
      <w:r>
        <w:rPr>
          <w:rFonts w:ascii="Times New Roman" w:hAnsi="Times New Roman"/>
        </w:rPr>
        <w:t xml:space="preserve">              </w:t>
      </w:r>
      <w:r w:rsidR="00AA77C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 w:rsidR="00AA731E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</w:t>
      </w:r>
      <w:r w:rsidR="0066374C">
        <w:rPr>
          <w:rFonts w:ascii="Times New Roman" w:hAnsi="Times New Roman"/>
        </w:rPr>
        <w:t xml:space="preserve"> €</w:t>
      </w:r>
      <w:r>
        <w:rPr>
          <w:rFonts w:ascii="Times New Roman" w:hAnsi="Times New Roman"/>
        </w:rPr>
        <w:t xml:space="preserve">                        </w:t>
      </w:r>
      <w:r w:rsidR="0066374C">
        <w:rPr>
          <w:rFonts w:ascii="Times New Roman" w:hAnsi="Times New Roman"/>
        </w:rPr>
        <w:t xml:space="preserve">     €</w:t>
      </w:r>
    </w:p>
    <w:p w14:paraId="3EC6F449" w14:textId="0D991D67" w:rsidR="00A03630" w:rsidRDefault="00DD66A5" w:rsidP="007845AB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</w:p>
    <w:p w14:paraId="45CE5E24" w14:textId="54F55C4E" w:rsidR="00A03630" w:rsidRPr="00CA5C79" w:rsidRDefault="002E5E4F" w:rsidP="007845AB">
      <w:pPr>
        <w:spacing w:afterAutospacing="0"/>
        <w:rPr>
          <w:rFonts w:ascii="Times New Roman" w:hAnsi="Times New Roman"/>
        </w:rPr>
      </w:pPr>
      <w:r w:rsidRPr="00CA5C79">
        <w:rPr>
          <w:rFonts w:ascii="Times New Roman" w:hAnsi="Times New Roman"/>
        </w:rPr>
        <w:t>Prihodi za obavljanje redovne</w:t>
      </w:r>
    </w:p>
    <w:p w14:paraId="63E30861" w14:textId="5B122F3A" w:rsidR="002E5E4F" w:rsidRPr="00CA5C79" w:rsidRDefault="002E5E4F" w:rsidP="007845AB">
      <w:pPr>
        <w:spacing w:afterAutospacing="0"/>
        <w:rPr>
          <w:rFonts w:ascii="Times New Roman" w:hAnsi="Times New Roman"/>
        </w:rPr>
      </w:pPr>
      <w:r w:rsidRPr="00CA5C79">
        <w:rPr>
          <w:rFonts w:ascii="Times New Roman" w:hAnsi="Times New Roman"/>
        </w:rPr>
        <w:t>djelatnosti</w:t>
      </w:r>
    </w:p>
    <w:p w14:paraId="2683027F" w14:textId="3D35ABCC" w:rsidR="007845AB" w:rsidRDefault="00A03630" w:rsidP="00A03630">
      <w:pPr>
        <w:pStyle w:val="Odlomakpopisa"/>
        <w:numPr>
          <w:ilvl w:val="0"/>
          <w:numId w:val="1"/>
        </w:num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Materijaln</w:t>
      </w:r>
      <w:r w:rsidR="00342591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rashod</w:t>
      </w:r>
      <w:r w:rsidR="00342591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    </w:t>
      </w:r>
      <w:r w:rsidR="002E5E4F">
        <w:rPr>
          <w:rFonts w:ascii="Times New Roman" w:hAnsi="Times New Roman"/>
        </w:rPr>
        <w:t xml:space="preserve">  </w:t>
      </w:r>
      <w:r w:rsidR="00AA77C4">
        <w:rPr>
          <w:rFonts w:ascii="Times New Roman" w:hAnsi="Times New Roman"/>
        </w:rPr>
        <w:t xml:space="preserve">    </w:t>
      </w:r>
      <w:r w:rsidR="00AA731E">
        <w:rPr>
          <w:rFonts w:ascii="Times New Roman" w:hAnsi="Times New Roman"/>
        </w:rPr>
        <w:t xml:space="preserve">   </w:t>
      </w:r>
      <w:r w:rsidR="00AA77C4">
        <w:rPr>
          <w:rFonts w:ascii="Times New Roman" w:hAnsi="Times New Roman"/>
        </w:rPr>
        <w:t xml:space="preserve"> </w:t>
      </w:r>
      <w:r w:rsidR="00AA731E">
        <w:rPr>
          <w:rFonts w:ascii="Times New Roman" w:hAnsi="Times New Roman"/>
        </w:rPr>
        <w:t xml:space="preserve"> </w:t>
      </w:r>
      <w:r w:rsidR="00AA77C4">
        <w:rPr>
          <w:rFonts w:ascii="Times New Roman" w:hAnsi="Times New Roman"/>
        </w:rPr>
        <w:t xml:space="preserve"> </w:t>
      </w:r>
      <w:r w:rsidR="00AA731E">
        <w:rPr>
          <w:rFonts w:ascii="Times New Roman" w:hAnsi="Times New Roman"/>
        </w:rPr>
        <w:t xml:space="preserve">             </w:t>
      </w:r>
      <w:r w:rsidR="00AA77C4">
        <w:rPr>
          <w:rFonts w:ascii="Times New Roman" w:hAnsi="Times New Roman"/>
        </w:rPr>
        <w:t xml:space="preserve">  </w:t>
      </w:r>
      <w:r w:rsidR="006369D9">
        <w:rPr>
          <w:rFonts w:ascii="Times New Roman" w:hAnsi="Times New Roman"/>
        </w:rPr>
        <w:t>110.190,00</w:t>
      </w:r>
      <w:r w:rsidR="006130C6">
        <w:rPr>
          <w:rFonts w:ascii="Times New Roman" w:hAnsi="Times New Roman"/>
        </w:rPr>
        <w:t xml:space="preserve">              </w:t>
      </w:r>
      <w:r w:rsidR="006369D9">
        <w:rPr>
          <w:rFonts w:ascii="Times New Roman" w:hAnsi="Times New Roman"/>
        </w:rPr>
        <w:t>110.190</w:t>
      </w:r>
      <w:r w:rsidR="00DD7054">
        <w:rPr>
          <w:rFonts w:ascii="Times New Roman" w:hAnsi="Times New Roman"/>
        </w:rPr>
        <w:t>,</w:t>
      </w:r>
      <w:r w:rsidR="006130C6">
        <w:rPr>
          <w:rFonts w:ascii="Times New Roman" w:hAnsi="Times New Roman"/>
        </w:rPr>
        <w:t xml:space="preserve">00        </w:t>
      </w:r>
      <w:r w:rsidR="006369D9">
        <w:rPr>
          <w:rFonts w:ascii="Times New Roman" w:hAnsi="Times New Roman"/>
        </w:rPr>
        <w:t>110.190</w:t>
      </w:r>
      <w:r w:rsidR="006130C6">
        <w:rPr>
          <w:rFonts w:ascii="Times New Roman" w:hAnsi="Times New Roman"/>
        </w:rPr>
        <w:t>,00</w:t>
      </w:r>
      <w:r w:rsidR="00BC78B4">
        <w:rPr>
          <w:rFonts w:ascii="Times New Roman" w:hAnsi="Times New Roman"/>
        </w:rPr>
        <w:t xml:space="preserve">  </w:t>
      </w:r>
      <w:r w:rsidR="0066374C">
        <w:rPr>
          <w:rFonts w:ascii="Times New Roman" w:hAnsi="Times New Roman"/>
        </w:rPr>
        <w:t xml:space="preserve">                  </w:t>
      </w:r>
    </w:p>
    <w:p w14:paraId="368B3DF8" w14:textId="4F0C94D7" w:rsidR="00A03630" w:rsidRDefault="00A03630" w:rsidP="00A03630">
      <w:pPr>
        <w:pStyle w:val="Odlomakpopisa"/>
        <w:numPr>
          <w:ilvl w:val="0"/>
          <w:numId w:val="1"/>
        </w:num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Financijsk</w:t>
      </w:r>
      <w:r w:rsidR="00342591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rashod</w:t>
      </w:r>
      <w:r w:rsidR="00342591">
        <w:rPr>
          <w:rFonts w:ascii="Times New Roman" w:hAnsi="Times New Roman"/>
        </w:rPr>
        <w:t>e</w:t>
      </w:r>
      <w:r w:rsidR="00BC78B4">
        <w:rPr>
          <w:rFonts w:ascii="Times New Roman" w:hAnsi="Times New Roman"/>
        </w:rPr>
        <w:t xml:space="preserve">           </w:t>
      </w:r>
      <w:r w:rsidR="00AA77C4">
        <w:rPr>
          <w:rFonts w:ascii="Times New Roman" w:hAnsi="Times New Roman"/>
        </w:rPr>
        <w:t xml:space="preserve">   </w:t>
      </w:r>
      <w:r w:rsidR="00AA731E">
        <w:rPr>
          <w:rFonts w:ascii="Times New Roman" w:hAnsi="Times New Roman"/>
        </w:rPr>
        <w:t xml:space="preserve"> </w:t>
      </w:r>
      <w:r w:rsidR="00AA77C4">
        <w:rPr>
          <w:rFonts w:ascii="Times New Roman" w:hAnsi="Times New Roman"/>
        </w:rPr>
        <w:t xml:space="preserve"> </w:t>
      </w:r>
      <w:r w:rsidR="00AA731E">
        <w:rPr>
          <w:rFonts w:ascii="Times New Roman" w:hAnsi="Times New Roman"/>
        </w:rPr>
        <w:t xml:space="preserve">   </w:t>
      </w:r>
      <w:r w:rsidR="00AA77C4" w:rsidRPr="006D33E7">
        <w:rPr>
          <w:rFonts w:ascii="Times New Roman" w:hAnsi="Times New Roman"/>
          <w:u w:val="single"/>
        </w:rPr>
        <w:t xml:space="preserve">  </w:t>
      </w:r>
      <w:r w:rsidR="00AA731E">
        <w:rPr>
          <w:rFonts w:ascii="Times New Roman" w:hAnsi="Times New Roman"/>
          <w:u w:val="single"/>
        </w:rPr>
        <w:t xml:space="preserve">            </w:t>
      </w:r>
      <w:r w:rsidR="00AA77C4" w:rsidRPr="006D33E7">
        <w:rPr>
          <w:rFonts w:ascii="Times New Roman" w:hAnsi="Times New Roman"/>
          <w:u w:val="single"/>
        </w:rPr>
        <w:t xml:space="preserve"> </w:t>
      </w:r>
      <w:r w:rsidR="007279A8">
        <w:rPr>
          <w:rFonts w:ascii="Times New Roman" w:hAnsi="Times New Roman"/>
          <w:u w:val="single"/>
        </w:rPr>
        <w:t xml:space="preserve">   </w:t>
      </w:r>
      <w:r w:rsidR="00AA77C4" w:rsidRPr="006D33E7">
        <w:rPr>
          <w:rFonts w:ascii="Times New Roman" w:hAnsi="Times New Roman"/>
          <w:u w:val="single"/>
        </w:rPr>
        <w:t xml:space="preserve"> </w:t>
      </w:r>
      <w:r w:rsidR="007279A8">
        <w:rPr>
          <w:rFonts w:ascii="Times New Roman" w:hAnsi="Times New Roman"/>
          <w:u w:val="single"/>
        </w:rPr>
        <w:t xml:space="preserve"> 742,00</w:t>
      </w:r>
      <w:r w:rsidR="00BC78B4" w:rsidRPr="006D33E7">
        <w:rPr>
          <w:rFonts w:ascii="Times New Roman" w:hAnsi="Times New Roman"/>
          <w:u w:val="single"/>
        </w:rPr>
        <w:t xml:space="preserve">              </w:t>
      </w:r>
      <w:r w:rsidR="007279A8">
        <w:rPr>
          <w:rFonts w:ascii="Times New Roman" w:hAnsi="Times New Roman"/>
          <w:u w:val="single"/>
        </w:rPr>
        <w:t xml:space="preserve">   </w:t>
      </w:r>
      <w:r w:rsidR="00BC78B4" w:rsidRPr="006D33E7">
        <w:rPr>
          <w:rFonts w:ascii="Times New Roman" w:hAnsi="Times New Roman"/>
          <w:u w:val="single"/>
        </w:rPr>
        <w:t xml:space="preserve">    </w:t>
      </w:r>
      <w:r w:rsidR="007279A8">
        <w:rPr>
          <w:rFonts w:ascii="Times New Roman" w:hAnsi="Times New Roman"/>
          <w:u w:val="single"/>
        </w:rPr>
        <w:t xml:space="preserve">742,00  </w:t>
      </w:r>
      <w:r w:rsidR="00BC78B4" w:rsidRPr="006D33E7">
        <w:rPr>
          <w:rFonts w:ascii="Times New Roman" w:hAnsi="Times New Roman"/>
          <w:u w:val="single"/>
        </w:rPr>
        <w:t xml:space="preserve">      </w:t>
      </w:r>
      <w:r w:rsidR="007279A8">
        <w:rPr>
          <w:rFonts w:ascii="Times New Roman" w:hAnsi="Times New Roman"/>
          <w:u w:val="single"/>
        </w:rPr>
        <w:t xml:space="preserve">      </w:t>
      </w:r>
      <w:r w:rsidR="00BC78B4" w:rsidRPr="006D33E7">
        <w:rPr>
          <w:rFonts w:ascii="Times New Roman" w:hAnsi="Times New Roman"/>
          <w:u w:val="single"/>
        </w:rPr>
        <w:t xml:space="preserve"> </w:t>
      </w:r>
      <w:r w:rsidR="007279A8">
        <w:rPr>
          <w:rFonts w:ascii="Times New Roman" w:hAnsi="Times New Roman"/>
          <w:u w:val="single"/>
        </w:rPr>
        <w:t>742,00</w:t>
      </w:r>
      <w:r w:rsidR="00BC78B4">
        <w:rPr>
          <w:rFonts w:ascii="Times New Roman" w:hAnsi="Times New Roman"/>
        </w:rPr>
        <w:t xml:space="preserve"> </w:t>
      </w:r>
    </w:p>
    <w:p w14:paraId="2C3F7491" w14:textId="00224174" w:rsidR="006D33E7" w:rsidRDefault="006D33E7" w:rsidP="006D33E7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Ukupno               </w:t>
      </w:r>
      <w:r w:rsidR="00AA731E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</w:t>
      </w:r>
      <w:r w:rsidR="00AA731E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</w:t>
      </w:r>
      <w:r w:rsidR="006369D9">
        <w:rPr>
          <w:rFonts w:ascii="Times New Roman" w:hAnsi="Times New Roman"/>
        </w:rPr>
        <w:t>110.932</w:t>
      </w:r>
      <w:r w:rsidR="00DD7054">
        <w:rPr>
          <w:rFonts w:ascii="Times New Roman" w:hAnsi="Times New Roman"/>
        </w:rPr>
        <w:t>,00</w:t>
      </w:r>
      <w:r>
        <w:rPr>
          <w:rFonts w:ascii="Times New Roman" w:hAnsi="Times New Roman"/>
        </w:rPr>
        <w:t xml:space="preserve">         </w:t>
      </w:r>
      <w:r w:rsidR="00AA731E">
        <w:rPr>
          <w:rFonts w:ascii="Times New Roman" w:hAnsi="Times New Roman"/>
        </w:rPr>
        <w:t xml:space="preserve">  </w:t>
      </w:r>
      <w:r w:rsidR="006369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6369D9">
        <w:rPr>
          <w:rFonts w:ascii="Times New Roman" w:hAnsi="Times New Roman"/>
        </w:rPr>
        <w:t>110.932</w:t>
      </w:r>
      <w:r w:rsidR="00DD7054">
        <w:rPr>
          <w:rFonts w:ascii="Times New Roman" w:hAnsi="Times New Roman"/>
        </w:rPr>
        <w:t>,00</w:t>
      </w:r>
      <w:r>
        <w:rPr>
          <w:rFonts w:ascii="Times New Roman" w:hAnsi="Times New Roman"/>
        </w:rPr>
        <w:t xml:space="preserve">   </w:t>
      </w:r>
      <w:r w:rsidR="00901B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AA73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6369D9">
        <w:rPr>
          <w:rFonts w:ascii="Times New Roman" w:hAnsi="Times New Roman"/>
        </w:rPr>
        <w:t>110.932</w:t>
      </w:r>
      <w:r w:rsidR="00DD7054">
        <w:rPr>
          <w:rFonts w:ascii="Times New Roman" w:hAnsi="Times New Roman"/>
        </w:rPr>
        <w:t>,00</w:t>
      </w:r>
    </w:p>
    <w:p w14:paraId="7A4F7DBC" w14:textId="77777777" w:rsidR="00584842" w:rsidRDefault="00584842" w:rsidP="006D33E7">
      <w:pPr>
        <w:spacing w:afterAutospacing="0"/>
        <w:rPr>
          <w:rFonts w:ascii="Times New Roman" w:hAnsi="Times New Roman"/>
        </w:rPr>
      </w:pPr>
    </w:p>
    <w:p w14:paraId="3C7D06DB" w14:textId="48A88344" w:rsidR="006D33E7" w:rsidRPr="006D33E7" w:rsidRDefault="006D33E7" w:rsidP="006D33E7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Prihodi za financiranje redovne djelatnosti planirani su u istim financijskim iznosima za sve tri godine</w:t>
      </w:r>
      <w:r w:rsidR="00634F76">
        <w:rPr>
          <w:rFonts w:ascii="Times New Roman" w:hAnsi="Times New Roman"/>
        </w:rPr>
        <w:t>.</w:t>
      </w:r>
    </w:p>
    <w:p w14:paraId="1D55B331" w14:textId="7BC80F0D" w:rsidR="00CF4EC4" w:rsidRDefault="00CF4EC4" w:rsidP="00A03630">
      <w:pPr>
        <w:spacing w:afterAutospacing="0"/>
        <w:rPr>
          <w:rFonts w:ascii="Times New Roman" w:hAnsi="Times New Roman"/>
        </w:rPr>
      </w:pPr>
    </w:p>
    <w:p w14:paraId="40631A6B" w14:textId="597218DE" w:rsidR="00CA5C79" w:rsidRDefault="00DD66A5" w:rsidP="00A03630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</w:p>
    <w:p w14:paraId="2BE1D30D" w14:textId="7C226194" w:rsidR="00A03630" w:rsidRPr="00CA5C79" w:rsidRDefault="004E189F" w:rsidP="00901BCD">
      <w:pPr>
        <w:tabs>
          <w:tab w:val="left" w:pos="6804"/>
          <w:tab w:val="left" w:pos="7088"/>
          <w:tab w:val="left" w:pos="8505"/>
        </w:tabs>
        <w:spacing w:afterAutospacing="0"/>
        <w:rPr>
          <w:rFonts w:ascii="Times New Roman" w:hAnsi="Times New Roman"/>
        </w:rPr>
      </w:pPr>
      <w:r w:rsidRPr="00CA5C79">
        <w:rPr>
          <w:rFonts w:ascii="Times New Roman" w:hAnsi="Times New Roman"/>
        </w:rPr>
        <w:t>Prihodi</w:t>
      </w:r>
      <w:r w:rsidR="00A03630" w:rsidRPr="00CA5C79">
        <w:rPr>
          <w:rFonts w:ascii="Times New Roman" w:hAnsi="Times New Roman"/>
        </w:rPr>
        <w:t xml:space="preserve"> za plaće</w:t>
      </w:r>
      <w:r w:rsidRPr="00CA5C79">
        <w:rPr>
          <w:rFonts w:ascii="Times New Roman" w:hAnsi="Times New Roman"/>
        </w:rPr>
        <w:t xml:space="preserve"> i materijaln</w:t>
      </w:r>
      <w:r w:rsidR="00901BCD">
        <w:rPr>
          <w:rFonts w:ascii="Times New Roman" w:hAnsi="Times New Roman"/>
        </w:rPr>
        <w:t>a</w:t>
      </w:r>
      <w:r w:rsidR="00AA77C4" w:rsidRPr="00CA5C79">
        <w:rPr>
          <w:rFonts w:ascii="Times New Roman" w:hAnsi="Times New Roman"/>
        </w:rPr>
        <w:t xml:space="preserve"> </w:t>
      </w:r>
      <w:r w:rsidR="00AA731E">
        <w:rPr>
          <w:rFonts w:ascii="Times New Roman" w:hAnsi="Times New Roman"/>
        </w:rPr>
        <w:t xml:space="preserve">   </w:t>
      </w:r>
      <w:r w:rsidR="00CA5C79" w:rsidRPr="00CA5C79">
        <w:rPr>
          <w:rFonts w:ascii="Times New Roman" w:hAnsi="Times New Roman"/>
        </w:rPr>
        <w:t xml:space="preserve"> </w:t>
      </w:r>
      <w:r w:rsidR="00AA731E">
        <w:rPr>
          <w:rFonts w:ascii="Times New Roman" w:hAnsi="Times New Roman"/>
        </w:rPr>
        <w:t xml:space="preserve">           </w:t>
      </w:r>
      <w:r w:rsidR="007279A8">
        <w:rPr>
          <w:rFonts w:ascii="Times New Roman" w:hAnsi="Times New Roman"/>
        </w:rPr>
        <w:t xml:space="preserve">  </w:t>
      </w:r>
      <w:r w:rsidR="00AA731E">
        <w:rPr>
          <w:rFonts w:ascii="Times New Roman" w:hAnsi="Times New Roman"/>
        </w:rPr>
        <w:t xml:space="preserve">    </w:t>
      </w:r>
      <w:r w:rsidR="00901BCD">
        <w:rPr>
          <w:rFonts w:ascii="Times New Roman" w:hAnsi="Times New Roman"/>
        </w:rPr>
        <w:t xml:space="preserve"> </w:t>
      </w:r>
      <w:r w:rsidR="006369D9">
        <w:rPr>
          <w:rFonts w:ascii="Times New Roman" w:hAnsi="Times New Roman"/>
        </w:rPr>
        <w:t>822.72</w:t>
      </w:r>
      <w:r w:rsidR="007279A8">
        <w:rPr>
          <w:rFonts w:ascii="Times New Roman" w:hAnsi="Times New Roman"/>
        </w:rPr>
        <w:t xml:space="preserve">,00             </w:t>
      </w:r>
      <w:r w:rsidR="006369D9">
        <w:rPr>
          <w:rFonts w:ascii="Times New Roman" w:hAnsi="Times New Roman"/>
        </w:rPr>
        <w:t>822.300</w:t>
      </w:r>
      <w:r w:rsidR="007279A8">
        <w:rPr>
          <w:rFonts w:ascii="Times New Roman" w:hAnsi="Times New Roman"/>
        </w:rPr>
        <w:t xml:space="preserve">,00          </w:t>
      </w:r>
      <w:r w:rsidR="006369D9">
        <w:rPr>
          <w:rFonts w:ascii="Times New Roman" w:hAnsi="Times New Roman"/>
        </w:rPr>
        <w:t>831.028</w:t>
      </w:r>
      <w:r w:rsidR="007279A8">
        <w:rPr>
          <w:rFonts w:ascii="Times New Roman" w:hAnsi="Times New Roman"/>
        </w:rPr>
        <w:t>,00</w:t>
      </w:r>
    </w:p>
    <w:p w14:paraId="6F6CB0EA" w14:textId="47CA8C92" w:rsidR="004E189F" w:rsidRPr="00CA5C79" w:rsidRDefault="004E189F" w:rsidP="00A03630">
      <w:pPr>
        <w:spacing w:afterAutospacing="0"/>
        <w:rPr>
          <w:rFonts w:ascii="Times New Roman" w:hAnsi="Times New Roman"/>
        </w:rPr>
      </w:pPr>
      <w:r w:rsidRPr="00CA5C79">
        <w:rPr>
          <w:rFonts w:ascii="Times New Roman" w:hAnsi="Times New Roman"/>
        </w:rPr>
        <w:t>prava djelatnika</w:t>
      </w:r>
    </w:p>
    <w:p w14:paraId="407FA903" w14:textId="7C83BF1D" w:rsidR="004E189F" w:rsidRDefault="004E189F" w:rsidP="00A03630">
      <w:pPr>
        <w:spacing w:afterAutospacing="0"/>
        <w:rPr>
          <w:rFonts w:ascii="Times New Roman" w:hAnsi="Times New Roman"/>
        </w:rPr>
      </w:pPr>
    </w:p>
    <w:p w14:paraId="68EBEAB3" w14:textId="77777777" w:rsidR="006369D9" w:rsidRDefault="006369D9" w:rsidP="00A03630">
      <w:pPr>
        <w:spacing w:afterAutospacing="0"/>
        <w:rPr>
          <w:rFonts w:ascii="Times New Roman" w:hAnsi="Times New Roman"/>
        </w:rPr>
      </w:pPr>
    </w:p>
    <w:p w14:paraId="4F492414" w14:textId="249A5FB2" w:rsidR="00CA5C79" w:rsidRDefault="00CA5C79" w:rsidP="006369D9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Prihod</w:t>
      </w:r>
      <w:r w:rsidR="00D75B9E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za plaće su povećani za iznose minulog rada i njima pripadajućeg doprinosa za zdravstveno osiguranje</w:t>
      </w:r>
      <w:r w:rsidR="00F03A76">
        <w:rPr>
          <w:rFonts w:ascii="Times New Roman" w:hAnsi="Times New Roman"/>
        </w:rPr>
        <w:t>, ali i za</w:t>
      </w:r>
      <w:r w:rsidR="00C27A01">
        <w:rPr>
          <w:rFonts w:ascii="Times New Roman" w:hAnsi="Times New Roman"/>
        </w:rPr>
        <w:t xml:space="preserve"> odobreno</w:t>
      </w:r>
      <w:r w:rsidR="00F03A76">
        <w:rPr>
          <w:rFonts w:ascii="Times New Roman" w:hAnsi="Times New Roman"/>
        </w:rPr>
        <w:t xml:space="preserve"> zapošljavanje </w:t>
      </w:r>
      <w:r w:rsidR="00C27A01">
        <w:rPr>
          <w:rFonts w:ascii="Times New Roman" w:hAnsi="Times New Roman"/>
        </w:rPr>
        <w:t>4</w:t>
      </w:r>
      <w:r w:rsidR="007279A8">
        <w:rPr>
          <w:rFonts w:ascii="Times New Roman" w:hAnsi="Times New Roman"/>
        </w:rPr>
        <w:t xml:space="preserve"> djelatnika</w:t>
      </w:r>
      <w:r w:rsidR="006369D9">
        <w:rPr>
          <w:rFonts w:ascii="Times New Roman" w:hAnsi="Times New Roman"/>
        </w:rPr>
        <w:t>.</w:t>
      </w:r>
    </w:p>
    <w:p w14:paraId="306217F6" w14:textId="77777777" w:rsidR="00CF4EC4" w:rsidRDefault="00CF4EC4" w:rsidP="00A03630">
      <w:pPr>
        <w:spacing w:afterAutospacing="0"/>
        <w:rPr>
          <w:rFonts w:ascii="Times New Roman" w:hAnsi="Times New Roman"/>
        </w:rPr>
      </w:pPr>
    </w:p>
    <w:p w14:paraId="2F9A3E2C" w14:textId="77777777" w:rsidR="00316EF1" w:rsidRDefault="00316EF1" w:rsidP="00A03630">
      <w:pPr>
        <w:spacing w:afterAutospacing="0"/>
        <w:rPr>
          <w:rFonts w:ascii="Times New Roman" w:hAnsi="Times New Roman"/>
        </w:rPr>
      </w:pPr>
    </w:p>
    <w:p w14:paraId="65D07911" w14:textId="735EBA0C" w:rsidR="00CA5C79" w:rsidRDefault="00CA5C79" w:rsidP="00CA5C79">
      <w:pPr>
        <w:pStyle w:val="Odlomakpopisa"/>
        <w:numPr>
          <w:ilvl w:val="0"/>
          <w:numId w:val="2"/>
        </w:numPr>
        <w:spacing w:afterAutospacing="0"/>
        <w:rPr>
          <w:rFonts w:ascii="Times New Roman" w:hAnsi="Times New Roman"/>
        </w:rPr>
      </w:pPr>
      <w:r w:rsidRPr="00CA5C79">
        <w:rPr>
          <w:rFonts w:ascii="Times New Roman" w:hAnsi="Times New Roman"/>
        </w:rPr>
        <w:t xml:space="preserve">RASHODI I IZDACI </w:t>
      </w:r>
    </w:p>
    <w:p w14:paraId="6008A1CD" w14:textId="77777777" w:rsidR="000606D3" w:rsidRDefault="000606D3" w:rsidP="00CA5C79">
      <w:pPr>
        <w:spacing w:afterAutospacing="0"/>
        <w:rPr>
          <w:rFonts w:ascii="Times New Roman" w:hAnsi="Times New Roman"/>
        </w:rPr>
      </w:pPr>
    </w:p>
    <w:p w14:paraId="4E904099" w14:textId="2D9DE171" w:rsidR="00CA5C79" w:rsidRDefault="00CA5C79" w:rsidP="00CA5C79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Rashodi su planirani </w:t>
      </w:r>
      <w:r w:rsidR="00D828E3">
        <w:rPr>
          <w:rFonts w:ascii="Times New Roman" w:hAnsi="Times New Roman"/>
        </w:rPr>
        <w:t>u ist</w:t>
      </w:r>
      <w:r w:rsidR="00EE0DFE">
        <w:rPr>
          <w:rFonts w:ascii="Times New Roman" w:hAnsi="Times New Roman"/>
        </w:rPr>
        <w:t>im</w:t>
      </w:r>
      <w:r w:rsidR="00D828E3">
        <w:rPr>
          <w:rFonts w:ascii="Times New Roman" w:hAnsi="Times New Roman"/>
        </w:rPr>
        <w:t xml:space="preserve"> iznos</w:t>
      </w:r>
      <w:r w:rsidR="00EE0DFE">
        <w:rPr>
          <w:rFonts w:ascii="Times New Roman" w:hAnsi="Times New Roman"/>
        </w:rPr>
        <w:t xml:space="preserve">ima </w:t>
      </w:r>
      <w:r w:rsidR="00D828E3">
        <w:rPr>
          <w:rFonts w:ascii="Times New Roman" w:hAnsi="Times New Roman"/>
        </w:rPr>
        <w:t>po kategorijama prihoda</w:t>
      </w:r>
      <w:r w:rsidR="00DD66A5">
        <w:rPr>
          <w:rFonts w:ascii="Times New Roman" w:hAnsi="Times New Roman"/>
        </w:rPr>
        <w:t>.</w:t>
      </w:r>
    </w:p>
    <w:p w14:paraId="7783B8FC" w14:textId="6F61EBF1" w:rsidR="00D828E3" w:rsidRPr="00D828E3" w:rsidRDefault="00D828E3" w:rsidP="00D828E3">
      <w:pPr>
        <w:pStyle w:val="Odlomakpopisa"/>
        <w:numPr>
          <w:ilvl w:val="0"/>
          <w:numId w:val="2"/>
        </w:num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PRIJENOS SREDSTAVA IZ PRETHODNE U SLIJEDEĆU GODINU</w:t>
      </w:r>
    </w:p>
    <w:p w14:paraId="527E39ED" w14:textId="4F810BBE" w:rsidR="00CA5C79" w:rsidRDefault="00CA5C79" w:rsidP="00A03630">
      <w:pPr>
        <w:spacing w:afterAutospacing="0"/>
        <w:rPr>
          <w:rFonts w:ascii="Times New Roman" w:hAnsi="Times New Roman"/>
        </w:rPr>
      </w:pPr>
    </w:p>
    <w:p w14:paraId="62260118" w14:textId="4B5B4128" w:rsidR="00207829" w:rsidRDefault="00DD66A5" w:rsidP="00A03630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Donos iz izvora 11 nećemo imati niti u jednoj godini.</w:t>
      </w:r>
      <w:r w:rsidR="00F61819">
        <w:rPr>
          <w:rFonts w:ascii="Times New Roman" w:hAnsi="Times New Roman"/>
        </w:rPr>
        <w:t xml:space="preserve"> Prijenosi sredstava po godinama su prikazani pod grupom vlastitih prihoda – izvor 31</w:t>
      </w:r>
      <w:r w:rsidR="00207829">
        <w:rPr>
          <w:rFonts w:ascii="Times New Roman" w:hAnsi="Times New Roman"/>
        </w:rPr>
        <w:t xml:space="preserve"> kako slijedi:</w:t>
      </w:r>
    </w:p>
    <w:p w14:paraId="4755BBC9" w14:textId="77777777" w:rsidR="00207829" w:rsidRDefault="00207829" w:rsidP="00A03630">
      <w:pPr>
        <w:spacing w:afterAutospacing="0"/>
        <w:rPr>
          <w:rFonts w:ascii="Times New Roman" w:hAnsi="Times New Roman"/>
        </w:rPr>
      </w:pPr>
    </w:p>
    <w:p w14:paraId="0F3844A5" w14:textId="6B5EBC9E" w:rsidR="00207829" w:rsidRDefault="00207829" w:rsidP="00207829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Donos  €                            Odnos €</w:t>
      </w:r>
    </w:p>
    <w:p w14:paraId="69A60E09" w14:textId="77777777" w:rsidR="00207829" w:rsidRDefault="00207829" w:rsidP="00207829">
      <w:pPr>
        <w:spacing w:afterAutospacing="0"/>
        <w:rPr>
          <w:rFonts w:ascii="Times New Roman" w:hAnsi="Times New Roman"/>
        </w:rPr>
      </w:pPr>
    </w:p>
    <w:p w14:paraId="723BB884" w14:textId="4539CEB8" w:rsidR="00207829" w:rsidRDefault="00207829" w:rsidP="00207829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2026.g.                                                            7.891,00                             2.000,00  </w:t>
      </w:r>
    </w:p>
    <w:p w14:paraId="5D21BF51" w14:textId="55BC4F6B" w:rsidR="00207829" w:rsidRDefault="00207829" w:rsidP="00A03630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2027.g.                                                            2.000,00                             2.000,00</w:t>
      </w:r>
    </w:p>
    <w:p w14:paraId="504620D3" w14:textId="77777777" w:rsidR="00207829" w:rsidRDefault="00207829" w:rsidP="00A03630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2028.g.                                                            2.000,00                             2.000,00</w:t>
      </w:r>
    </w:p>
    <w:p w14:paraId="3C9F7467" w14:textId="77777777" w:rsidR="005869AE" w:rsidRDefault="005869AE" w:rsidP="00A03630">
      <w:pPr>
        <w:spacing w:afterAutospacing="0"/>
        <w:rPr>
          <w:rFonts w:ascii="Times New Roman" w:hAnsi="Times New Roman"/>
        </w:rPr>
      </w:pPr>
    </w:p>
    <w:p w14:paraId="268BEB77" w14:textId="03578997" w:rsidR="00207829" w:rsidRDefault="00207829" w:rsidP="00A03630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9B3E79D" w14:textId="44320ACA" w:rsidR="00CA5C79" w:rsidRDefault="00DD66A5" w:rsidP="00DD66A5">
      <w:pPr>
        <w:pStyle w:val="Odlomakpopisa"/>
        <w:numPr>
          <w:ilvl w:val="0"/>
          <w:numId w:val="2"/>
        </w:num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UKUPNE I DOSPJELE OBVEZE</w:t>
      </w:r>
    </w:p>
    <w:p w14:paraId="4ED4C4AB" w14:textId="27EFBDEB" w:rsidR="00DD66A5" w:rsidRDefault="00DD66A5" w:rsidP="00DD66A5">
      <w:pPr>
        <w:spacing w:afterAutospacing="0"/>
        <w:rPr>
          <w:rFonts w:ascii="Times New Roman" w:hAnsi="Times New Roman"/>
        </w:rPr>
      </w:pPr>
    </w:p>
    <w:p w14:paraId="3355B08C" w14:textId="7962ABF8" w:rsidR="00DD66A5" w:rsidRDefault="00DD66A5" w:rsidP="00DD66A5">
      <w:pPr>
        <w:spacing w:afterAutospacing="0"/>
        <w:rPr>
          <w:rFonts w:ascii="Times New Roman" w:hAnsi="Times New Roman"/>
        </w:rPr>
      </w:pPr>
    </w:p>
    <w:p w14:paraId="596C4360" w14:textId="6624ECDF" w:rsidR="00DD66A5" w:rsidRDefault="00DD66A5" w:rsidP="00DD66A5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Obveze prema našim dobavljačima podmiruju se u valutnom roku. </w:t>
      </w:r>
    </w:p>
    <w:p w14:paraId="31A0050C" w14:textId="7B2D6001" w:rsidR="00DD66A5" w:rsidRDefault="00DD66A5" w:rsidP="00DD66A5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Stanje obveza na dan: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0C8E" w14:paraId="49407056" w14:textId="77777777" w:rsidTr="00320C8E">
        <w:trPr>
          <w:trHeight w:val="413"/>
        </w:trPr>
        <w:tc>
          <w:tcPr>
            <w:tcW w:w="3020" w:type="dxa"/>
            <w:vMerge w:val="restart"/>
            <w:tcBorders>
              <w:top w:val="nil"/>
              <w:left w:val="single" w:sz="4" w:space="0" w:color="FFFFFF" w:themeColor="background1"/>
            </w:tcBorders>
          </w:tcPr>
          <w:p w14:paraId="4AC71D96" w14:textId="77777777" w:rsidR="00320C8E" w:rsidRDefault="00320C8E" w:rsidP="00DD66A5">
            <w:pPr>
              <w:spacing w:afterAutospacing="0"/>
              <w:rPr>
                <w:rFonts w:ascii="Times New Roman" w:hAnsi="Times New Roman"/>
              </w:rPr>
            </w:pPr>
          </w:p>
        </w:tc>
        <w:tc>
          <w:tcPr>
            <w:tcW w:w="6042" w:type="dxa"/>
            <w:gridSpan w:val="2"/>
          </w:tcPr>
          <w:p w14:paraId="10EC031F" w14:textId="5444BF71" w:rsidR="00320C8E" w:rsidRPr="00320C8E" w:rsidRDefault="00320C8E" w:rsidP="00320C8E">
            <w:pPr>
              <w:spacing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B V E Z E</w:t>
            </w:r>
          </w:p>
        </w:tc>
      </w:tr>
      <w:tr w:rsidR="00320C8E" w14:paraId="1E0B4DF4" w14:textId="77777777" w:rsidTr="00320C8E">
        <w:trPr>
          <w:trHeight w:val="420"/>
        </w:trPr>
        <w:tc>
          <w:tcPr>
            <w:tcW w:w="3020" w:type="dxa"/>
            <w:vMerge/>
            <w:tcBorders>
              <w:left w:val="single" w:sz="4" w:space="0" w:color="FFFFFF" w:themeColor="background1"/>
            </w:tcBorders>
          </w:tcPr>
          <w:p w14:paraId="4822764C" w14:textId="77777777" w:rsidR="00320C8E" w:rsidRDefault="00320C8E" w:rsidP="00DD66A5">
            <w:pPr>
              <w:spacing w:afterAutospacing="0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14:paraId="6D212064" w14:textId="0BD3D3A4" w:rsidR="00320C8E" w:rsidRDefault="00320C8E" w:rsidP="00DD66A5">
            <w:pPr>
              <w:spacing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</w:t>
            </w:r>
            <w:r w:rsidR="004066DE">
              <w:rPr>
                <w:rFonts w:ascii="Times New Roman" w:hAnsi="Times New Roman"/>
              </w:rPr>
              <w:t>4</w:t>
            </w:r>
            <w:r w:rsidR="00FC224D">
              <w:rPr>
                <w:rFonts w:ascii="Times New Roman" w:hAnsi="Times New Roman"/>
              </w:rPr>
              <w:t>.  €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21" w:type="dxa"/>
          </w:tcPr>
          <w:p w14:paraId="2AE493EA" w14:textId="15A56B73" w:rsidR="00320C8E" w:rsidRDefault="00320C8E" w:rsidP="00DD66A5">
            <w:pPr>
              <w:spacing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</w:t>
            </w:r>
            <w:r w:rsidR="004066D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 </w:t>
            </w:r>
            <w:r w:rsidR="00FC224D">
              <w:rPr>
                <w:rFonts w:ascii="Times New Roman" w:hAnsi="Times New Roman"/>
              </w:rPr>
              <w:t>€</w:t>
            </w:r>
          </w:p>
        </w:tc>
      </w:tr>
      <w:tr w:rsidR="00005632" w14:paraId="5C74B0AB" w14:textId="77777777" w:rsidTr="00005632">
        <w:tc>
          <w:tcPr>
            <w:tcW w:w="3020" w:type="dxa"/>
          </w:tcPr>
          <w:p w14:paraId="32BA4A3B" w14:textId="11A248C6" w:rsidR="00005632" w:rsidRDefault="00320C8E" w:rsidP="00DD66A5">
            <w:pPr>
              <w:spacing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Ukupne obveze</w:t>
            </w:r>
          </w:p>
        </w:tc>
        <w:tc>
          <w:tcPr>
            <w:tcW w:w="3021" w:type="dxa"/>
          </w:tcPr>
          <w:p w14:paraId="2FBE82F1" w14:textId="453E7FAC" w:rsidR="00005632" w:rsidRDefault="00320C8E" w:rsidP="00DD66A5">
            <w:pPr>
              <w:spacing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FC224D">
              <w:rPr>
                <w:rFonts w:ascii="Times New Roman" w:hAnsi="Times New Roman"/>
              </w:rPr>
              <w:t xml:space="preserve"> </w:t>
            </w:r>
            <w:r w:rsidR="004066DE">
              <w:rPr>
                <w:rFonts w:ascii="Times New Roman" w:hAnsi="Times New Roman"/>
              </w:rPr>
              <w:t>20.321,31</w:t>
            </w:r>
          </w:p>
        </w:tc>
        <w:tc>
          <w:tcPr>
            <w:tcW w:w="3021" w:type="dxa"/>
          </w:tcPr>
          <w:p w14:paraId="3AB2124C" w14:textId="232C5D6C" w:rsidR="00005632" w:rsidRDefault="00573B32" w:rsidP="00DD66A5">
            <w:pPr>
              <w:spacing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4066DE">
              <w:rPr>
                <w:rFonts w:ascii="Times New Roman" w:hAnsi="Times New Roman"/>
              </w:rPr>
              <w:t>47.953,98</w:t>
            </w:r>
          </w:p>
        </w:tc>
      </w:tr>
      <w:tr w:rsidR="00005632" w14:paraId="28CAA869" w14:textId="77777777" w:rsidTr="00005632">
        <w:tc>
          <w:tcPr>
            <w:tcW w:w="3020" w:type="dxa"/>
          </w:tcPr>
          <w:p w14:paraId="03AA7FC5" w14:textId="77E4F393" w:rsidR="00005632" w:rsidRDefault="00320C8E" w:rsidP="00DD66A5">
            <w:pPr>
              <w:spacing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Dospjele obveze</w:t>
            </w:r>
          </w:p>
        </w:tc>
        <w:tc>
          <w:tcPr>
            <w:tcW w:w="3021" w:type="dxa"/>
          </w:tcPr>
          <w:p w14:paraId="3EF44E68" w14:textId="612059D0" w:rsidR="00005632" w:rsidRDefault="00320C8E" w:rsidP="00DD66A5">
            <w:pPr>
              <w:spacing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0</w:t>
            </w:r>
          </w:p>
        </w:tc>
        <w:tc>
          <w:tcPr>
            <w:tcW w:w="3021" w:type="dxa"/>
          </w:tcPr>
          <w:p w14:paraId="3D70BB35" w14:textId="7481EFFF" w:rsidR="00005632" w:rsidRDefault="00320C8E" w:rsidP="00DD66A5">
            <w:pPr>
              <w:spacing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0</w:t>
            </w:r>
          </w:p>
        </w:tc>
      </w:tr>
    </w:tbl>
    <w:p w14:paraId="6B69577B" w14:textId="77777777" w:rsidR="002258BD" w:rsidRDefault="002258BD" w:rsidP="00DD66A5">
      <w:pPr>
        <w:spacing w:afterAutospacing="0"/>
        <w:rPr>
          <w:rFonts w:ascii="Times New Roman" w:hAnsi="Times New Roman"/>
        </w:rPr>
      </w:pPr>
    </w:p>
    <w:p w14:paraId="67CCEFB5" w14:textId="6234342E" w:rsidR="00F61819" w:rsidRDefault="005869AE" w:rsidP="00DD66A5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Obveze su porasle jer smo sa 30.06.2025. g. dobili račune za Energetsku obnove naše zgrade.</w:t>
      </w:r>
    </w:p>
    <w:p w14:paraId="7E417C6A" w14:textId="77777777" w:rsidR="004B5D2C" w:rsidRDefault="004B5D2C" w:rsidP="00DD66A5">
      <w:pPr>
        <w:spacing w:afterAutospacing="0"/>
        <w:rPr>
          <w:rFonts w:ascii="Times New Roman" w:hAnsi="Times New Roman"/>
        </w:rPr>
      </w:pPr>
    </w:p>
    <w:p w14:paraId="56486174" w14:textId="77777777" w:rsidR="005C3687" w:rsidRDefault="005C3687" w:rsidP="00DD66A5">
      <w:pPr>
        <w:spacing w:afterAutospacing="0"/>
        <w:rPr>
          <w:rFonts w:ascii="Times New Roman" w:hAnsi="Times New Roman"/>
        </w:rPr>
      </w:pPr>
    </w:p>
    <w:p w14:paraId="3C482C84" w14:textId="77777777" w:rsidR="004B5D2C" w:rsidRDefault="004B5D2C" w:rsidP="00DD66A5">
      <w:pPr>
        <w:spacing w:afterAutospacing="0"/>
        <w:rPr>
          <w:rFonts w:ascii="Times New Roman" w:hAnsi="Times New Roman"/>
        </w:rPr>
      </w:pPr>
    </w:p>
    <w:p w14:paraId="06848438" w14:textId="1131ADB8" w:rsidR="00DD66A5" w:rsidRDefault="00614C7D" w:rsidP="00DD66A5">
      <w:pPr>
        <w:spacing w:afterAutospacing="0"/>
        <w:rPr>
          <w:rFonts w:ascii="Times New Roman" w:hAnsi="Times New Roman"/>
          <w:b/>
          <w:bCs/>
        </w:rPr>
      </w:pPr>
      <w:r w:rsidRPr="00614C7D">
        <w:rPr>
          <w:rFonts w:ascii="Times New Roman" w:hAnsi="Times New Roman"/>
          <w:b/>
          <w:bCs/>
        </w:rPr>
        <w:t>POSEBAN DIO FINANCIJSKOG PLANA – PROGRAMI  - izvor 11</w:t>
      </w:r>
    </w:p>
    <w:p w14:paraId="28C1E114" w14:textId="77777777" w:rsidR="002258BD" w:rsidRDefault="002258BD" w:rsidP="00DD66A5">
      <w:pPr>
        <w:spacing w:afterAutospacing="0"/>
        <w:rPr>
          <w:rFonts w:ascii="Times New Roman" w:hAnsi="Times New Roman"/>
          <w:b/>
          <w:bCs/>
        </w:rPr>
      </w:pPr>
    </w:p>
    <w:p w14:paraId="7AF0CFA7" w14:textId="08800375" w:rsidR="00CF4EC4" w:rsidRDefault="00CF4EC4" w:rsidP="00DD66A5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Za 202</w:t>
      </w:r>
      <w:r w:rsidR="00207829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F618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g. kao i za 202</w:t>
      </w:r>
      <w:r w:rsidR="00207829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 w:rsidR="00F618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 202</w:t>
      </w:r>
      <w:r w:rsidR="00207829"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  <w:r w:rsidR="00F618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g. planirani prihod za programe iznosi </w:t>
      </w:r>
      <w:r w:rsidR="00207829">
        <w:rPr>
          <w:rFonts w:ascii="Times New Roman" w:hAnsi="Times New Roman"/>
        </w:rPr>
        <w:t>37.260,00</w:t>
      </w:r>
      <w:r w:rsidR="002258BD">
        <w:rPr>
          <w:rFonts w:ascii="Times New Roman" w:hAnsi="Times New Roman"/>
        </w:rPr>
        <w:t xml:space="preserve"> €.</w:t>
      </w:r>
    </w:p>
    <w:p w14:paraId="285B423F" w14:textId="77777777" w:rsidR="00F060B0" w:rsidRDefault="00F060B0" w:rsidP="00DD66A5">
      <w:pPr>
        <w:spacing w:afterAutospacing="0"/>
        <w:rPr>
          <w:rFonts w:ascii="Times New Roman" w:hAnsi="Times New Roman"/>
        </w:rPr>
      </w:pPr>
    </w:p>
    <w:p w14:paraId="3194F0B9" w14:textId="6F844870" w:rsidR="00614C7D" w:rsidRDefault="00CF4EC4" w:rsidP="00DD66A5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U 202</w:t>
      </w:r>
      <w:r w:rsidR="00207829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F618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g. p</w:t>
      </w:r>
      <w:r w:rsidR="00614C7D">
        <w:rPr>
          <w:rFonts w:ascii="Times New Roman" w:hAnsi="Times New Roman"/>
        </w:rPr>
        <w:t xml:space="preserve">lanirano je ukupno </w:t>
      </w:r>
      <w:r w:rsidR="00207829">
        <w:rPr>
          <w:rFonts w:ascii="Times New Roman" w:hAnsi="Times New Roman"/>
        </w:rPr>
        <w:t>7</w:t>
      </w:r>
      <w:r w:rsidR="009149C6">
        <w:rPr>
          <w:rFonts w:ascii="Times New Roman" w:hAnsi="Times New Roman"/>
        </w:rPr>
        <w:t xml:space="preserve"> grupa</w:t>
      </w:r>
      <w:r w:rsidR="00614C7D">
        <w:rPr>
          <w:rFonts w:ascii="Times New Roman" w:hAnsi="Times New Roman"/>
        </w:rPr>
        <w:t xml:space="preserve"> programa. </w:t>
      </w:r>
    </w:p>
    <w:p w14:paraId="541AF3E6" w14:textId="77777777" w:rsidR="00F61819" w:rsidRDefault="00F61819" w:rsidP="00DD66A5">
      <w:pPr>
        <w:spacing w:afterAutospacing="0"/>
        <w:rPr>
          <w:rFonts w:ascii="Times New Roman" w:hAnsi="Times New Roman"/>
        </w:rPr>
      </w:pPr>
    </w:p>
    <w:p w14:paraId="005B0483" w14:textId="2E2F1BA9" w:rsidR="00DD66A5" w:rsidRDefault="00614C7D" w:rsidP="00DD66A5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Niže navedeno dostavljamo tablicu </w:t>
      </w:r>
      <w:r w:rsidR="009149C6">
        <w:rPr>
          <w:rFonts w:ascii="Times New Roman" w:hAnsi="Times New Roman"/>
        </w:rPr>
        <w:t xml:space="preserve">grupa </w:t>
      </w:r>
      <w:r>
        <w:rPr>
          <w:rFonts w:ascii="Times New Roman" w:hAnsi="Times New Roman"/>
        </w:rPr>
        <w:t>odobreni</w:t>
      </w:r>
      <w:r w:rsidR="00CF4EC4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 programa sa pripadajućim iznosima</w:t>
      </w:r>
    </w:p>
    <w:p w14:paraId="10B37243" w14:textId="77777777" w:rsidR="006D1829" w:rsidRDefault="00CF4EC4" w:rsidP="004D3072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47"/>
      </w:tblGrid>
      <w:tr w:rsidR="006D1829" w:rsidRPr="006D1829" w14:paraId="655D58B4" w14:textId="77777777" w:rsidTr="006D1829">
        <w:tc>
          <w:tcPr>
            <w:tcW w:w="0" w:type="auto"/>
          </w:tcPr>
          <w:p w14:paraId="44E020F6" w14:textId="2CD0D1FC" w:rsidR="006D1829" w:rsidRPr="006D1829" w:rsidRDefault="006D1829" w:rsidP="007F6CA5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</w:pBdr>
              <w:spacing w:afterAutospacing="0"/>
              <w:rPr>
                <w:rFonts w:ascii="Times New Roman" w:hAnsi="Times New Roman"/>
              </w:rPr>
            </w:pPr>
            <w:r w:rsidRPr="006D1829">
              <w:rPr>
                <w:rFonts w:ascii="Times New Roman" w:hAnsi="Times New Roman"/>
              </w:rPr>
              <w:t xml:space="preserve">NAZIV PROGRAMA                                                                                    </w:t>
            </w:r>
            <w:r w:rsidR="00C36742">
              <w:rPr>
                <w:rFonts w:ascii="Times New Roman" w:hAnsi="Times New Roman"/>
              </w:rPr>
              <w:t xml:space="preserve">    €</w:t>
            </w:r>
            <w:r w:rsidRPr="006D1829">
              <w:rPr>
                <w:rFonts w:ascii="Times New Roman" w:hAnsi="Times New Roman"/>
              </w:rPr>
              <w:t xml:space="preserve"> </w:t>
            </w:r>
          </w:p>
        </w:tc>
      </w:tr>
      <w:tr w:rsidR="006D1829" w:rsidRPr="006D1829" w14:paraId="0C8B6C4E" w14:textId="77777777" w:rsidTr="006D1829">
        <w:tc>
          <w:tcPr>
            <w:tcW w:w="0" w:type="auto"/>
          </w:tcPr>
          <w:p w14:paraId="4920DB57" w14:textId="2BF42349" w:rsidR="006D1829" w:rsidRPr="006D1829" w:rsidRDefault="00B92607" w:rsidP="007F6CA5">
            <w:pPr>
              <w:spacing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Kulturno prosvjetna djelatnost                                                                     2.000,00</w:t>
            </w:r>
          </w:p>
        </w:tc>
      </w:tr>
      <w:tr w:rsidR="006D1829" w:rsidRPr="00972118" w14:paraId="6D4FA758" w14:textId="77777777" w:rsidTr="006D1829">
        <w:tc>
          <w:tcPr>
            <w:tcW w:w="0" w:type="auto"/>
          </w:tcPr>
          <w:p w14:paraId="5BC69BB0" w14:textId="36710077" w:rsidR="006D1829" w:rsidRPr="00505688" w:rsidRDefault="00EA4C9E" w:rsidP="007F6CA5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spacing w:afterAutospacing="0"/>
              <w:rPr>
                <w:rFonts w:ascii="Times New Roman" w:hAnsi="Times New Roman"/>
              </w:rPr>
            </w:pPr>
            <w:r w:rsidRPr="00505688">
              <w:rPr>
                <w:rFonts w:ascii="Times New Roman" w:hAnsi="Times New Roman"/>
              </w:rPr>
              <w:t xml:space="preserve">Izložbena djelatnost </w:t>
            </w:r>
            <w:r w:rsidR="00C36742" w:rsidRPr="00505688">
              <w:rPr>
                <w:rFonts w:ascii="Times New Roman" w:hAnsi="Times New Roman"/>
              </w:rPr>
              <w:t xml:space="preserve">        </w:t>
            </w:r>
            <w:r w:rsidR="003776FF" w:rsidRPr="00505688">
              <w:rPr>
                <w:rFonts w:ascii="Times New Roman" w:hAnsi="Times New Roman"/>
              </w:rPr>
              <w:t xml:space="preserve">                                           </w:t>
            </w:r>
            <w:r w:rsidR="00505688" w:rsidRPr="00505688">
              <w:rPr>
                <w:rFonts w:ascii="Times New Roman" w:hAnsi="Times New Roman"/>
              </w:rPr>
              <w:t xml:space="preserve">                                 </w:t>
            </w:r>
            <w:r w:rsidR="003776FF" w:rsidRPr="00505688">
              <w:rPr>
                <w:rFonts w:ascii="Times New Roman" w:hAnsi="Times New Roman"/>
              </w:rPr>
              <w:t xml:space="preserve"> </w:t>
            </w:r>
            <w:r w:rsidR="00505688" w:rsidRPr="00505688">
              <w:rPr>
                <w:rFonts w:ascii="Times New Roman" w:hAnsi="Times New Roman"/>
              </w:rPr>
              <w:t>5.500,00</w:t>
            </w:r>
          </w:p>
        </w:tc>
      </w:tr>
      <w:tr w:rsidR="006D1829" w:rsidRPr="00972118" w14:paraId="10F39FAA" w14:textId="77777777" w:rsidTr="006D1829">
        <w:tc>
          <w:tcPr>
            <w:tcW w:w="0" w:type="auto"/>
          </w:tcPr>
          <w:p w14:paraId="23D3D734" w14:textId="302448FD" w:rsidR="006D1829" w:rsidRPr="00505688" w:rsidRDefault="006D1829" w:rsidP="007F6CA5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spacing w:afterAutospacing="0"/>
              <w:rPr>
                <w:rFonts w:ascii="Times New Roman" w:hAnsi="Times New Roman"/>
              </w:rPr>
            </w:pPr>
            <w:r w:rsidRPr="00505688">
              <w:rPr>
                <w:rFonts w:ascii="Times New Roman" w:hAnsi="Times New Roman"/>
              </w:rPr>
              <w:t xml:space="preserve">Nabava računalne opreme i uređaja računalnog sustava                             </w:t>
            </w:r>
            <w:r w:rsidR="003776FF" w:rsidRPr="00505688">
              <w:rPr>
                <w:rFonts w:ascii="Times New Roman" w:hAnsi="Times New Roman"/>
              </w:rPr>
              <w:t xml:space="preserve"> </w:t>
            </w:r>
            <w:r w:rsidR="00505688" w:rsidRPr="00505688">
              <w:rPr>
                <w:rFonts w:ascii="Times New Roman" w:hAnsi="Times New Roman"/>
              </w:rPr>
              <w:t>6</w:t>
            </w:r>
            <w:r w:rsidR="003776FF" w:rsidRPr="00505688">
              <w:rPr>
                <w:rFonts w:ascii="Times New Roman" w:hAnsi="Times New Roman"/>
              </w:rPr>
              <w:t>.000,00</w:t>
            </w:r>
          </w:p>
        </w:tc>
      </w:tr>
      <w:tr w:rsidR="006D1829" w:rsidRPr="00972118" w14:paraId="6F8F1C7E" w14:textId="77777777" w:rsidTr="006D1829">
        <w:tc>
          <w:tcPr>
            <w:tcW w:w="0" w:type="auto"/>
          </w:tcPr>
          <w:p w14:paraId="6D40F1F4" w14:textId="73169C81" w:rsidR="006D1829" w:rsidRPr="00505688" w:rsidRDefault="006D1829" w:rsidP="007F6CA5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spacing w:afterAutospacing="0"/>
              <w:rPr>
                <w:rFonts w:ascii="Times New Roman" w:hAnsi="Times New Roman"/>
              </w:rPr>
            </w:pPr>
            <w:r w:rsidRPr="00505688">
              <w:rPr>
                <w:rFonts w:ascii="Times New Roman" w:hAnsi="Times New Roman"/>
              </w:rPr>
              <w:t xml:space="preserve">Nabava zaštitne arhivske ambalaže                                                            </w:t>
            </w:r>
            <w:r w:rsidR="003776FF" w:rsidRPr="00505688">
              <w:rPr>
                <w:rFonts w:ascii="Times New Roman" w:hAnsi="Times New Roman"/>
              </w:rPr>
              <w:t xml:space="preserve"> </w:t>
            </w:r>
            <w:r w:rsidRPr="00505688">
              <w:rPr>
                <w:rFonts w:ascii="Times New Roman" w:hAnsi="Times New Roman"/>
              </w:rPr>
              <w:t xml:space="preserve"> 2.000,00</w:t>
            </w:r>
          </w:p>
        </w:tc>
      </w:tr>
      <w:tr w:rsidR="006D1829" w:rsidRPr="00972118" w14:paraId="5172E161" w14:textId="77777777" w:rsidTr="006D1829">
        <w:tc>
          <w:tcPr>
            <w:tcW w:w="0" w:type="auto"/>
          </w:tcPr>
          <w:p w14:paraId="6044FB8B" w14:textId="561F50AA" w:rsidR="006D1829" w:rsidRPr="00505688" w:rsidRDefault="006D1829" w:rsidP="007F6CA5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spacing w:afterAutospacing="0"/>
              <w:rPr>
                <w:rFonts w:ascii="Times New Roman" w:hAnsi="Times New Roman"/>
              </w:rPr>
            </w:pPr>
            <w:r w:rsidRPr="00505688">
              <w:rPr>
                <w:rFonts w:ascii="Times New Roman" w:hAnsi="Times New Roman"/>
              </w:rPr>
              <w:t xml:space="preserve">Repromaterijal za restauratorsku i knjigovešku radionicu                          </w:t>
            </w:r>
            <w:r w:rsidR="003776FF" w:rsidRPr="00505688">
              <w:rPr>
                <w:rFonts w:ascii="Times New Roman" w:hAnsi="Times New Roman"/>
              </w:rPr>
              <w:t xml:space="preserve"> </w:t>
            </w:r>
            <w:r w:rsidR="00B92607">
              <w:rPr>
                <w:rFonts w:ascii="Times New Roman" w:hAnsi="Times New Roman"/>
              </w:rPr>
              <w:t>3</w:t>
            </w:r>
            <w:r w:rsidRPr="00505688">
              <w:rPr>
                <w:rFonts w:ascii="Times New Roman" w:hAnsi="Times New Roman"/>
              </w:rPr>
              <w:t>.000,00</w:t>
            </w:r>
          </w:p>
        </w:tc>
      </w:tr>
      <w:tr w:rsidR="006D1829" w:rsidRPr="00972118" w14:paraId="2A71297F" w14:textId="77777777" w:rsidTr="006D1829">
        <w:tc>
          <w:tcPr>
            <w:tcW w:w="0" w:type="auto"/>
          </w:tcPr>
          <w:p w14:paraId="3F3D36EE" w14:textId="281E0F00" w:rsidR="006D1829" w:rsidRPr="00505688" w:rsidRDefault="00EA4C9E" w:rsidP="007F6CA5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spacing w:afterAutospacing="0"/>
              <w:rPr>
                <w:rFonts w:ascii="Times New Roman" w:hAnsi="Times New Roman"/>
              </w:rPr>
            </w:pPr>
            <w:r w:rsidRPr="00505688">
              <w:rPr>
                <w:rFonts w:ascii="Times New Roman" w:hAnsi="Times New Roman"/>
              </w:rPr>
              <w:t>Izdavačka djelatnost</w:t>
            </w:r>
            <w:r w:rsidR="003776FF" w:rsidRPr="00505688">
              <w:rPr>
                <w:rFonts w:ascii="Times New Roman" w:hAnsi="Times New Roman"/>
              </w:rPr>
              <w:t xml:space="preserve">                                                          </w:t>
            </w:r>
            <w:r w:rsidR="00505688" w:rsidRPr="00505688">
              <w:rPr>
                <w:rFonts w:ascii="Times New Roman" w:hAnsi="Times New Roman"/>
              </w:rPr>
              <w:t xml:space="preserve">                          </w:t>
            </w:r>
            <w:r w:rsidR="003776FF" w:rsidRPr="00505688">
              <w:rPr>
                <w:rFonts w:ascii="Times New Roman" w:hAnsi="Times New Roman"/>
              </w:rPr>
              <w:t xml:space="preserve"> </w:t>
            </w:r>
            <w:r w:rsidR="00505688" w:rsidRPr="00505688">
              <w:rPr>
                <w:rFonts w:ascii="Times New Roman" w:hAnsi="Times New Roman"/>
              </w:rPr>
              <w:t>7</w:t>
            </w:r>
            <w:r w:rsidR="003776FF" w:rsidRPr="00505688">
              <w:rPr>
                <w:rFonts w:ascii="Times New Roman" w:hAnsi="Times New Roman"/>
              </w:rPr>
              <w:t>.000,00</w:t>
            </w:r>
          </w:p>
        </w:tc>
      </w:tr>
      <w:tr w:rsidR="006D1829" w:rsidRPr="00972118" w14:paraId="21D609D6" w14:textId="77777777" w:rsidTr="006D1829">
        <w:tc>
          <w:tcPr>
            <w:tcW w:w="0" w:type="auto"/>
          </w:tcPr>
          <w:p w14:paraId="5251A93A" w14:textId="5C59301C" w:rsidR="006D1829" w:rsidRPr="00505688" w:rsidRDefault="00EA4C9E" w:rsidP="007F6CA5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spacing w:afterAutospacing="0"/>
              <w:rPr>
                <w:rFonts w:ascii="Times New Roman" w:hAnsi="Times New Roman"/>
              </w:rPr>
            </w:pPr>
            <w:r w:rsidRPr="00505688">
              <w:rPr>
                <w:rFonts w:ascii="Times New Roman" w:hAnsi="Times New Roman"/>
              </w:rPr>
              <w:t xml:space="preserve">Investicijska potpora </w:t>
            </w:r>
            <w:r w:rsidR="00505688" w:rsidRPr="00505688">
              <w:rPr>
                <w:rFonts w:ascii="Times New Roman" w:hAnsi="Times New Roman"/>
              </w:rPr>
              <w:t xml:space="preserve">                                                                              </w:t>
            </w:r>
            <w:r w:rsidR="00B92607">
              <w:rPr>
                <w:rFonts w:ascii="Times New Roman" w:hAnsi="Times New Roman"/>
              </w:rPr>
              <w:t xml:space="preserve"> </w:t>
            </w:r>
            <w:r w:rsidR="00505688" w:rsidRPr="00505688">
              <w:rPr>
                <w:rFonts w:ascii="Times New Roman" w:hAnsi="Times New Roman"/>
              </w:rPr>
              <w:t xml:space="preserve">  </w:t>
            </w:r>
            <w:r w:rsidR="00B92607">
              <w:rPr>
                <w:rFonts w:ascii="Times New Roman" w:hAnsi="Times New Roman"/>
              </w:rPr>
              <w:t>11.760,00</w:t>
            </w:r>
          </w:p>
        </w:tc>
      </w:tr>
      <w:tr w:rsidR="006D1829" w:rsidRPr="00972118" w14:paraId="175AA3CC" w14:textId="77777777" w:rsidTr="006D1829">
        <w:tc>
          <w:tcPr>
            <w:tcW w:w="0" w:type="auto"/>
          </w:tcPr>
          <w:p w14:paraId="49DF5207" w14:textId="0DD1455D" w:rsidR="006D1829" w:rsidRPr="00972118" w:rsidRDefault="006D1829" w:rsidP="005A7589">
            <w:pPr>
              <w:spacing w:afterAutospacing="0"/>
              <w:rPr>
                <w:rFonts w:ascii="Times New Roman" w:hAnsi="Times New Roman"/>
                <w:highlight w:val="yellow"/>
              </w:rPr>
            </w:pPr>
          </w:p>
        </w:tc>
      </w:tr>
      <w:tr w:rsidR="006D1829" w:rsidRPr="00505688" w14:paraId="1B32266B" w14:textId="77777777" w:rsidTr="006D1829">
        <w:tc>
          <w:tcPr>
            <w:tcW w:w="0" w:type="auto"/>
          </w:tcPr>
          <w:p w14:paraId="6C01C6BD" w14:textId="37E7A82F" w:rsidR="006D1829" w:rsidRPr="00505688" w:rsidRDefault="006D1829" w:rsidP="004502F7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</w:pBdr>
              <w:spacing w:afterAutospacing="0"/>
              <w:rPr>
                <w:rFonts w:ascii="Times New Roman" w:hAnsi="Times New Roman"/>
                <w:b/>
                <w:bCs/>
              </w:rPr>
            </w:pPr>
            <w:r w:rsidRPr="00505688">
              <w:rPr>
                <w:rFonts w:ascii="Times New Roman" w:hAnsi="Times New Roman"/>
                <w:b/>
                <w:bCs/>
              </w:rPr>
              <w:t xml:space="preserve">                                                          SVEUKUPNO                           </w:t>
            </w:r>
            <w:r w:rsidR="00D75B9E" w:rsidRPr="00505688">
              <w:rPr>
                <w:rFonts w:ascii="Times New Roman" w:hAnsi="Times New Roman"/>
                <w:b/>
                <w:bCs/>
              </w:rPr>
              <w:t xml:space="preserve">  </w:t>
            </w:r>
            <w:r w:rsidRPr="00505688">
              <w:rPr>
                <w:rFonts w:ascii="Times New Roman" w:hAnsi="Times New Roman"/>
                <w:b/>
                <w:bCs/>
              </w:rPr>
              <w:t xml:space="preserve">   </w:t>
            </w:r>
            <w:r w:rsidR="00B92607">
              <w:rPr>
                <w:rFonts w:ascii="Times New Roman" w:hAnsi="Times New Roman"/>
                <w:b/>
                <w:bCs/>
              </w:rPr>
              <w:t>37.260,00</w:t>
            </w:r>
          </w:p>
        </w:tc>
      </w:tr>
    </w:tbl>
    <w:p w14:paraId="7B60099E" w14:textId="6E724670" w:rsidR="00181450" w:rsidRDefault="00181450" w:rsidP="00DD66A5">
      <w:pPr>
        <w:spacing w:afterAutospacing="0"/>
        <w:rPr>
          <w:rFonts w:ascii="Times New Roman" w:hAnsi="Times New Roman"/>
        </w:rPr>
      </w:pPr>
      <w:r w:rsidRPr="00505688">
        <w:rPr>
          <w:rFonts w:ascii="Times New Roman" w:hAnsi="Times New Roman"/>
        </w:rPr>
        <w:t xml:space="preserve"> </w:t>
      </w:r>
    </w:p>
    <w:p w14:paraId="400C5B2B" w14:textId="77777777" w:rsidR="004B5D2C" w:rsidRPr="00505688" w:rsidRDefault="004B5D2C" w:rsidP="00DD66A5">
      <w:pPr>
        <w:spacing w:afterAutospacing="0"/>
        <w:rPr>
          <w:rFonts w:ascii="Times New Roman" w:hAnsi="Times New Roman"/>
        </w:rPr>
      </w:pPr>
    </w:p>
    <w:p w14:paraId="717F80E4" w14:textId="77777777" w:rsidR="00181450" w:rsidRPr="00972118" w:rsidRDefault="00181450" w:rsidP="00DD66A5">
      <w:pPr>
        <w:spacing w:afterAutospacing="0"/>
        <w:rPr>
          <w:rFonts w:ascii="Times New Roman" w:hAnsi="Times New Roman"/>
          <w:highlight w:val="yellow"/>
        </w:rPr>
      </w:pPr>
    </w:p>
    <w:p w14:paraId="0AC59953" w14:textId="1A4F5F99" w:rsidR="004E189F" w:rsidRPr="002617F4" w:rsidRDefault="00C572DA" w:rsidP="00A03630">
      <w:pPr>
        <w:spacing w:afterAutospacing="0"/>
        <w:rPr>
          <w:rFonts w:ascii="Times New Roman" w:hAnsi="Times New Roman"/>
          <w:b/>
          <w:bCs/>
        </w:rPr>
      </w:pPr>
      <w:r w:rsidRPr="002617F4">
        <w:rPr>
          <w:rFonts w:ascii="Times New Roman" w:hAnsi="Times New Roman"/>
          <w:b/>
          <w:bCs/>
        </w:rPr>
        <w:lastRenderedPageBreak/>
        <w:t>VLASTIT</w:t>
      </w:r>
      <w:r w:rsidR="000C7B4A" w:rsidRPr="002617F4">
        <w:rPr>
          <w:rFonts w:ascii="Times New Roman" w:hAnsi="Times New Roman"/>
          <w:b/>
          <w:bCs/>
        </w:rPr>
        <w:t xml:space="preserve">I </w:t>
      </w:r>
      <w:r w:rsidRPr="002617F4">
        <w:rPr>
          <w:rFonts w:ascii="Times New Roman" w:hAnsi="Times New Roman"/>
          <w:b/>
          <w:bCs/>
        </w:rPr>
        <w:t xml:space="preserve"> PRIHODI</w:t>
      </w:r>
      <w:r w:rsidR="00696CF9" w:rsidRPr="002617F4">
        <w:rPr>
          <w:rFonts w:ascii="Times New Roman" w:hAnsi="Times New Roman"/>
          <w:b/>
          <w:bCs/>
        </w:rPr>
        <w:t xml:space="preserve"> – izvor 31</w:t>
      </w:r>
    </w:p>
    <w:p w14:paraId="0D064937" w14:textId="4533794E" w:rsidR="00C572DA" w:rsidRPr="002617F4" w:rsidRDefault="00C572DA" w:rsidP="00A03630">
      <w:pPr>
        <w:spacing w:afterAutospacing="0"/>
        <w:rPr>
          <w:rFonts w:ascii="Times New Roman" w:hAnsi="Times New Roman"/>
          <w:b/>
          <w:bCs/>
        </w:rPr>
      </w:pPr>
    </w:p>
    <w:p w14:paraId="62C17342" w14:textId="53006C8F" w:rsidR="00C572DA" w:rsidRPr="002617F4" w:rsidRDefault="00C572DA" w:rsidP="00A03630">
      <w:pPr>
        <w:spacing w:afterAutospacing="0"/>
        <w:rPr>
          <w:rFonts w:ascii="Times New Roman" w:hAnsi="Times New Roman"/>
        </w:rPr>
      </w:pPr>
      <w:r w:rsidRPr="002617F4">
        <w:rPr>
          <w:rFonts w:ascii="Times New Roman" w:hAnsi="Times New Roman"/>
        </w:rPr>
        <w:t>Vlastite prihode po godinama planiramo u slijedećim iznosima</w:t>
      </w:r>
      <w:r w:rsidR="00316EF1">
        <w:rPr>
          <w:rFonts w:ascii="Times New Roman" w:hAnsi="Times New Roman"/>
        </w:rPr>
        <w:t>:</w:t>
      </w:r>
    </w:p>
    <w:p w14:paraId="007CDB98" w14:textId="52A5C826" w:rsidR="00C572DA" w:rsidRPr="002617F4" w:rsidRDefault="00C572DA" w:rsidP="00A03630">
      <w:pPr>
        <w:spacing w:afterAutospacing="0"/>
        <w:rPr>
          <w:rFonts w:ascii="Times New Roman" w:hAnsi="Times New Roman"/>
          <w:b/>
          <w:bCs/>
        </w:rPr>
      </w:pPr>
    </w:p>
    <w:p w14:paraId="3B00DCA0" w14:textId="34E7D357" w:rsidR="00C572DA" w:rsidRPr="002617F4" w:rsidRDefault="00C572DA" w:rsidP="00C572DA">
      <w:pPr>
        <w:spacing w:afterAutospacing="0"/>
        <w:rPr>
          <w:rFonts w:ascii="Times New Roman" w:hAnsi="Times New Roman"/>
        </w:rPr>
      </w:pPr>
      <w:r w:rsidRPr="002617F4">
        <w:rPr>
          <w:rFonts w:ascii="Times New Roman" w:hAnsi="Times New Roman"/>
          <w:b/>
          <w:bCs/>
        </w:rPr>
        <w:t xml:space="preserve">                                                     </w:t>
      </w:r>
      <w:r w:rsidRPr="002617F4">
        <w:rPr>
          <w:rFonts w:ascii="Times New Roman" w:hAnsi="Times New Roman"/>
        </w:rPr>
        <w:t>202</w:t>
      </w:r>
      <w:r w:rsidR="00B92607">
        <w:rPr>
          <w:rFonts w:ascii="Times New Roman" w:hAnsi="Times New Roman"/>
        </w:rPr>
        <w:t>6</w:t>
      </w:r>
      <w:r w:rsidRPr="002617F4">
        <w:rPr>
          <w:rFonts w:ascii="Times New Roman" w:hAnsi="Times New Roman"/>
        </w:rPr>
        <w:t>.g.                            202</w:t>
      </w:r>
      <w:r w:rsidR="00B92607">
        <w:rPr>
          <w:rFonts w:ascii="Times New Roman" w:hAnsi="Times New Roman"/>
        </w:rPr>
        <w:t>7</w:t>
      </w:r>
      <w:r w:rsidRPr="002617F4">
        <w:rPr>
          <w:rFonts w:ascii="Times New Roman" w:hAnsi="Times New Roman"/>
        </w:rPr>
        <w:t>.g.                       202</w:t>
      </w:r>
      <w:r w:rsidR="00B92607">
        <w:rPr>
          <w:rFonts w:ascii="Times New Roman" w:hAnsi="Times New Roman"/>
        </w:rPr>
        <w:t>8</w:t>
      </w:r>
      <w:r w:rsidRPr="002617F4">
        <w:rPr>
          <w:rFonts w:ascii="Times New Roman" w:hAnsi="Times New Roman"/>
        </w:rPr>
        <w:t>.g.</w:t>
      </w:r>
    </w:p>
    <w:p w14:paraId="2B1CB6F9" w14:textId="2DBA8FBE" w:rsidR="00C572DA" w:rsidRPr="002617F4" w:rsidRDefault="00C572DA" w:rsidP="00C572DA">
      <w:pPr>
        <w:spacing w:afterAutospacing="0"/>
        <w:rPr>
          <w:rFonts w:ascii="Times New Roman" w:hAnsi="Times New Roman"/>
        </w:rPr>
      </w:pPr>
      <w:r w:rsidRPr="002617F4">
        <w:rPr>
          <w:rFonts w:ascii="Times New Roman" w:hAnsi="Times New Roman"/>
        </w:rPr>
        <w:t xml:space="preserve">                                                       </w:t>
      </w:r>
      <w:r w:rsidR="003B6C71" w:rsidRPr="002617F4">
        <w:rPr>
          <w:rFonts w:ascii="Times New Roman" w:hAnsi="Times New Roman"/>
        </w:rPr>
        <w:t>€</w:t>
      </w:r>
      <w:r w:rsidRPr="002617F4">
        <w:rPr>
          <w:rFonts w:ascii="Times New Roman" w:hAnsi="Times New Roman"/>
        </w:rPr>
        <w:t xml:space="preserve">                                   </w:t>
      </w:r>
      <w:r w:rsidR="003B6C71" w:rsidRPr="002617F4">
        <w:rPr>
          <w:rFonts w:ascii="Times New Roman" w:hAnsi="Times New Roman"/>
        </w:rPr>
        <w:t xml:space="preserve">    </w:t>
      </w:r>
      <w:r w:rsidRPr="002617F4">
        <w:rPr>
          <w:rFonts w:ascii="Times New Roman" w:hAnsi="Times New Roman"/>
        </w:rPr>
        <w:t xml:space="preserve"> </w:t>
      </w:r>
      <w:r w:rsidR="003B6C71" w:rsidRPr="002617F4">
        <w:rPr>
          <w:rFonts w:ascii="Times New Roman" w:hAnsi="Times New Roman"/>
        </w:rPr>
        <w:t>€</w:t>
      </w:r>
      <w:r w:rsidRPr="002617F4">
        <w:rPr>
          <w:rFonts w:ascii="Times New Roman" w:hAnsi="Times New Roman"/>
        </w:rPr>
        <w:t xml:space="preserve">                         </w:t>
      </w:r>
      <w:r w:rsidR="003B6C71" w:rsidRPr="002617F4">
        <w:rPr>
          <w:rFonts w:ascii="Times New Roman" w:hAnsi="Times New Roman"/>
        </w:rPr>
        <w:t xml:space="preserve">        </w:t>
      </w:r>
      <w:r w:rsidRPr="002617F4">
        <w:rPr>
          <w:rFonts w:ascii="Times New Roman" w:hAnsi="Times New Roman"/>
        </w:rPr>
        <w:t xml:space="preserve">  </w:t>
      </w:r>
      <w:r w:rsidR="003B6C71" w:rsidRPr="002617F4">
        <w:rPr>
          <w:rFonts w:ascii="Times New Roman" w:hAnsi="Times New Roman"/>
        </w:rPr>
        <w:t>€</w:t>
      </w:r>
    </w:p>
    <w:p w14:paraId="1FA6669D" w14:textId="77777777" w:rsidR="00316EF1" w:rsidRDefault="00316EF1" w:rsidP="00A03630">
      <w:pPr>
        <w:spacing w:afterAutospacing="0"/>
        <w:rPr>
          <w:rFonts w:ascii="Times New Roman" w:hAnsi="Times New Roman"/>
        </w:rPr>
      </w:pPr>
    </w:p>
    <w:p w14:paraId="17AC3894" w14:textId="5341221E" w:rsidR="00342591" w:rsidRPr="002617F4" w:rsidRDefault="00C572DA" w:rsidP="00A03630">
      <w:pPr>
        <w:spacing w:afterAutospacing="0"/>
        <w:rPr>
          <w:rFonts w:ascii="Times New Roman" w:hAnsi="Times New Roman"/>
        </w:rPr>
      </w:pPr>
      <w:r w:rsidRPr="002617F4">
        <w:rPr>
          <w:rFonts w:ascii="Times New Roman" w:hAnsi="Times New Roman"/>
        </w:rPr>
        <w:t xml:space="preserve">                                                 </w:t>
      </w:r>
      <w:r w:rsidR="003B6C71" w:rsidRPr="002617F4">
        <w:rPr>
          <w:rFonts w:ascii="Times New Roman" w:hAnsi="Times New Roman"/>
        </w:rPr>
        <w:t>25.</w:t>
      </w:r>
      <w:r w:rsidR="002617F4" w:rsidRPr="002617F4">
        <w:rPr>
          <w:rFonts w:ascii="Times New Roman" w:hAnsi="Times New Roman"/>
        </w:rPr>
        <w:t>605</w:t>
      </w:r>
      <w:r w:rsidR="003B6C71" w:rsidRPr="002617F4">
        <w:rPr>
          <w:rFonts w:ascii="Times New Roman" w:hAnsi="Times New Roman"/>
        </w:rPr>
        <w:t>,00</w:t>
      </w:r>
      <w:r w:rsidR="004E189F" w:rsidRPr="002617F4">
        <w:rPr>
          <w:rFonts w:ascii="Times New Roman" w:hAnsi="Times New Roman"/>
        </w:rPr>
        <w:t xml:space="preserve">        </w:t>
      </w:r>
      <w:r w:rsidR="00BF3ADA" w:rsidRPr="002617F4">
        <w:rPr>
          <w:rFonts w:ascii="Times New Roman" w:hAnsi="Times New Roman"/>
        </w:rPr>
        <w:t xml:space="preserve">           </w:t>
      </w:r>
      <w:r w:rsidR="003B6C71" w:rsidRPr="002617F4">
        <w:rPr>
          <w:rFonts w:ascii="Times New Roman" w:hAnsi="Times New Roman"/>
        </w:rPr>
        <w:t xml:space="preserve">     </w:t>
      </w:r>
      <w:r w:rsidR="00BF3ADA" w:rsidRPr="002617F4">
        <w:rPr>
          <w:rFonts w:ascii="Times New Roman" w:hAnsi="Times New Roman"/>
        </w:rPr>
        <w:t xml:space="preserve">  </w:t>
      </w:r>
      <w:r w:rsidR="003B6C71" w:rsidRPr="002617F4">
        <w:rPr>
          <w:rFonts w:ascii="Times New Roman" w:hAnsi="Times New Roman"/>
        </w:rPr>
        <w:t>25.</w:t>
      </w:r>
      <w:r w:rsidR="002617F4" w:rsidRPr="002617F4">
        <w:rPr>
          <w:rFonts w:ascii="Times New Roman" w:hAnsi="Times New Roman"/>
        </w:rPr>
        <w:t>605</w:t>
      </w:r>
      <w:r w:rsidR="003B6C71" w:rsidRPr="002617F4">
        <w:rPr>
          <w:rFonts w:ascii="Times New Roman" w:hAnsi="Times New Roman"/>
        </w:rPr>
        <w:t>,00</w:t>
      </w:r>
      <w:r w:rsidR="00BF3ADA" w:rsidRPr="002617F4">
        <w:rPr>
          <w:rFonts w:ascii="Times New Roman" w:hAnsi="Times New Roman"/>
        </w:rPr>
        <w:t xml:space="preserve">                  </w:t>
      </w:r>
      <w:r w:rsidR="003B6C71" w:rsidRPr="002617F4">
        <w:rPr>
          <w:rFonts w:ascii="Times New Roman" w:hAnsi="Times New Roman"/>
        </w:rPr>
        <w:t>25.</w:t>
      </w:r>
      <w:r w:rsidR="002617F4" w:rsidRPr="002617F4">
        <w:rPr>
          <w:rFonts w:ascii="Times New Roman" w:hAnsi="Times New Roman"/>
        </w:rPr>
        <w:t>605</w:t>
      </w:r>
      <w:r w:rsidR="003B6C71" w:rsidRPr="002617F4">
        <w:rPr>
          <w:rFonts w:ascii="Times New Roman" w:hAnsi="Times New Roman"/>
        </w:rPr>
        <w:t>,00</w:t>
      </w:r>
      <w:r w:rsidR="00BF3ADA" w:rsidRPr="002617F4">
        <w:rPr>
          <w:rFonts w:ascii="Times New Roman" w:hAnsi="Times New Roman"/>
        </w:rPr>
        <w:t xml:space="preserve">  </w:t>
      </w:r>
    </w:p>
    <w:p w14:paraId="3431FDC5" w14:textId="5E27AD21" w:rsidR="00C572DA" w:rsidRPr="002617F4" w:rsidRDefault="00C572DA" w:rsidP="00A03630">
      <w:pPr>
        <w:spacing w:afterAutospacing="0"/>
        <w:rPr>
          <w:rFonts w:ascii="Times New Roman" w:hAnsi="Times New Roman"/>
        </w:rPr>
      </w:pPr>
    </w:p>
    <w:p w14:paraId="4C31A090" w14:textId="77777777" w:rsidR="00207829" w:rsidRDefault="00207829" w:rsidP="00A03630">
      <w:pPr>
        <w:spacing w:afterAutospacing="0"/>
        <w:rPr>
          <w:rFonts w:ascii="Times New Roman" w:hAnsi="Times New Roman"/>
        </w:rPr>
      </w:pPr>
    </w:p>
    <w:p w14:paraId="54035053" w14:textId="77777777" w:rsidR="00207829" w:rsidRDefault="00207829" w:rsidP="00A03630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Donose i Odnose vlastitih prihoda prikazali smo pod grupom  - Prijenos sredstava iz prethodne godine u slijedeću. </w:t>
      </w:r>
    </w:p>
    <w:p w14:paraId="4EC80117" w14:textId="77777777" w:rsidR="00207829" w:rsidRDefault="00207829" w:rsidP="00A03630">
      <w:pPr>
        <w:spacing w:afterAutospacing="0"/>
        <w:rPr>
          <w:rFonts w:ascii="Times New Roman" w:hAnsi="Times New Roman"/>
        </w:rPr>
      </w:pPr>
    </w:p>
    <w:p w14:paraId="647EBCC1" w14:textId="77777777" w:rsidR="005C3687" w:rsidRDefault="005C3687" w:rsidP="00A03630">
      <w:pPr>
        <w:spacing w:afterAutospacing="0"/>
        <w:rPr>
          <w:rFonts w:ascii="Times New Roman" w:hAnsi="Times New Roman"/>
        </w:rPr>
      </w:pPr>
    </w:p>
    <w:p w14:paraId="7F7DC58F" w14:textId="77777777" w:rsidR="005C3687" w:rsidRDefault="005C3687" w:rsidP="00A03630">
      <w:pPr>
        <w:spacing w:afterAutospacing="0"/>
        <w:rPr>
          <w:rFonts w:ascii="Times New Roman" w:hAnsi="Times New Roman"/>
        </w:rPr>
      </w:pPr>
    </w:p>
    <w:p w14:paraId="31C1B430" w14:textId="77777777" w:rsidR="005C3687" w:rsidRPr="005C3687" w:rsidRDefault="005C3687" w:rsidP="00A03630">
      <w:pPr>
        <w:spacing w:afterAutospacing="0"/>
        <w:rPr>
          <w:rFonts w:ascii="Times New Roman" w:hAnsi="Times New Roman"/>
          <w:b/>
          <w:bCs/>
        </w:rPr>
      </w:pPr>
      <w:r w:rsidRPr="005C3687">
        <w:rPr>
          <w:rFonts w:ascii="Times New Roman" w:hAnsi="Times New Roman"/>
          <w:b/>
          <w:bCs/>
        </w:rPr>
        <w:t>ENERGETSKA OBNOVA ZGRADE DRŽAVNOG ARHIVA U OSIJEKU,</w:t>
      </w:r>
    </w:p>
    <w:p w14:paraId="40A0EB9C" w14:textId="2BD29468" w:rsidR="005C3687" w:rsidRDefault="005C3687" w:rsidP="005C3687">
      <w:pPr>
        <w:spacing w:afterAutospacing="0"/>
        <w:rPr>
          <w:rFonts w:ascii="Times New Roman" w:hAnsi="Times New Roman"/>
          <w:b/>
          <w:bCs/>
        </w:rPr>
      </w:pPr>
      <w:r w:rsidRPr="005C3687">
        <w:rPr>
          <w:rFonts w:ascii="Times New Roman" w:hAnsi="Times New Roman"/>
          <w:b/>
          <w:bCs/>
        </w:rPr>
        <w:t xml:space="preserve">K. FIRINGERA 1 - </w:t>
      </w:r>
      <w:r w:rsidRPr="005C3687">
        <w:rPr>
          <w:rFonts w:ascii="Times New Roman" w:hAnsi="Times New Roman"/>
          <w:b/>
          <w:bCs/>
        </w:rPr>
        <w:t xml:space="preserve">IZVORI IZ NPPO </w:t>
      </w:r>
      <w:r>
        <w:rPr>
          <w:rFonts w:ascii="Times New Roman" w:hAnsi="Times New Roman"/>
          <w:b/>
          <w:bCs/>
        </w:rPr>
        <w:t>–</w:t>
      </w:r>
      <w:r w:rsidRPr="005C3687">
        <w:rPr>
          <w:rFonts w:ascii="Times New Roman" w:hAnsi="Times New Roman"/>
          <w:b/>
          <w:bCs/>
        </w:rPr>
        <w:t xml:space="preserve"> 58100</w:t>
      </w:r>
    </w:p>
    <w:p w14:paraId="41E1D036" w14:textId="77777777" w:rsidR="005C3687" w:rsidRDefault="005C3687" w:rsidP="005C3687">
      <w:pPr>
        <w:spacing w:afterAutospacing="0"/>
        <w:rPr>
          <w:rFonts w:ascii="Times New Roman" w:hAnsi="Times New Roman"/>
          <w:b/>
          <w:bCs/>
        </w:rPr>
      </w:pPr>
    </w:p>
    <w:p w14:paraId="49944D1F" w14:textId="2D5E233F" w:rsidR="005C3687" w:rsidRPr="005C3687" w:rsidRDefault="005C3687" w:rsidP="00A03630">
      <w:pPr>
        <w:spacing w:afterAutospacing="0"/>
        <w:rPr>
          <w:rFonts w:ascii="Times New Roman" w:hAnsi="Times New Roman"/>
        </w:rPr>
      </w:pPr>
      <w:r w:rsidRPr="005C3687">
        <w:rPr>
          <w:rFonts w:ascii="Times New Roman" w:hAnsi="Times New Roman"/>
        </w:rPr>
        <w:t xml:space="preserve">U toku je energetska obnova zgrade našeg arhiva, koja mora biti dovršena u 2026.g. </w:t>
      </w:r>
    </w:p>
    <w:p w14:paraId="789740EF" w14:textId="01948916" w:rsidR="005C3687" w:rsidRPr="005C3687" w:rsidRDefault="005C3687" w:rsidP="00A03630">
      <w:pPr>
        <w:spacing w:afterAutospacing="0"/>
        <w:rPr>
          <w:rFonts w:ascii="Times New Roman" w:hAnsi="Times New Roman"/>
        </w:rPr>
      </w:pPr>
      <w:r w:rsidRPr="005C3687">
        <w:rPr>
          <w:rFonts w:ascii="Times New Roman" w:hAnsi="Times New Roman"/>
        </w:rPr>
        <w:t xml:space="preserve">Za 2026g. </w:t>
      </w:r>
      <w:r>
        <w:rPr>
          <w:rFonts w:ascii="Times New Roman" w:hAnsi="Times New Roman"/>
        </w:rPr>
        <w:t xml:space="preserve">iz ovog izvora imamo na raspolaganju iznos od </w:t>
      </w:r>
      <w:r w:rsidRPr="005C3687">
        <w:rPr>
          <w:rFonts w:ascii="Times New Roman" w:hAnsi="Times New Roman"/>
        </w:rPr>
        <w:t xml:space="preserve"> 1.558.723,79 €.</w:t>
      </w:r>
    </w:p>
    <w:p w14:paraId="3DC0586E" w14:textId="77777777" w:rsidR="005C3687" w:rsidRDefault="005C3687" w:rsidP="00A03630">
      <w:pPr>
        <w:spacing w:afterAutospacing="0"/>
        <w:rPr>
          <w:rFonts w:ascii="Times New Roman" w:hAnsi="Times New Roman"/>
        </w:rPr>
      </w:pPr>
    </w:p>
    <w:p w14:paraId="6DDA5668" w14:textId="77777777" w:rsidR="005C3687" w:rsidRDefault="005C3687" w:rsidP="00A03630">
      <w:pPr>
        <w:spacing w:afterAutospacing="0"/>
        <w:rPr>
          <w:rFonts w:ascii="Times New Roman" w:hAnsi="Times New Roman"/>
        </w:rPr>
      </w:pPr>
    </w:p>
    <w:p w14:paraId="74D7C121" w14:textId="77777777" w:rsidR="00075C32" w:rsidRDefault="00075C32" w:rsidP="00A03630">
      <w:pPr>
        <w:spacing w:afterAutospacing="0"/>
        <w:rPr>
          <w:rFonts w:ascii="Times New Roman" w:hAnsi="Times New Roman"/>
        </w:rPr>
      </w:pPr>
    </w:p>
    <w:p w14:paraId="4D0BCE66" w14:textId="77777777" w:rsidR="005C3687" w:rsidRPr="005C3687" w:rsidRDefault="005C3687" w:rsidP="00A03630">
      <w:pPr>
        <w:spacing w:afterAutospacing="0"/>
        <w:rPr>
          <w:rFonts w:ascii="Times New Roman" w:hAnsi="Times New Roman"/>
        </w:rPr>
      </w:pPr>
    </w:p>
    <w:p w14:paraId="0B7D7929" w14:textId="1E2D66A8" w:rsidR="000606D3" w:rsidRDefault="006A5CF2" w:rsidP="00A03630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Prihodi i rashodi su povezani s redovnom djelatnošću i ostvarivanjem posebnih programa</w:t>
      </w:r>
      <w:r w:rsidR="000606D3">
        <w:rPr>
          <w:rFonts w:ascii="Times New Roman" w:hAnsi="Times New Roman"/>
        </w:rPr>
        <w:t xml:space="preserve"> na tragu </w:t>
      </w:r>
      <w:r>
        <w:rPr>
          <w:rFonts w:ascii="Times New Roman" w:hAnsi="Times New Roman"/>
        </w:rPr>
        <w:t xml:space="preserve">provedbe aktualnih kulturnih politika. </w:t>
      </w:r>
    </w:p>
    <w:p w14:paraId="2C861F8E" w14:textId="77777777" w:rsidR="000606D3" w:rsidRDefault="000606D3" w:rsidP="00A03630">
      <w:pPr>
        <w:spacing w:afterAutospacing="0"/>
        <w:rPr>
          <w:rFonts w:ascii="Times New Roman" w:hAnsi="Times New Roman"/>
        </w:rPr>
      </w:pPr>
    </w:p>
    <w:p w14:paraId="599B7599" w14:textId="1E90F28E" w:rsidR="00316EF1" w:rsidRDefault="006A5CF2" w:rsidP="00A03630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 </w:t>
      </w:r>
      <w:r w:rsidR="000606D3">
        <w:rPr>
          <w:rFonts w:ascii="Times New Roman" w:hAnsi="Times New Roman"/>
        </w:rPr>
        <w:t>provođenje svoje redovne arhivske djelatnosti, ostvarivanjem posebnih programa u široj zajednici postiže se afirmacija</w:t>
      </w:r>
      <w:r>
        <w:rPr>
          <w:rFonts w:ascii="Times New Roman" w:hAnsi="Times New Roman"/>
        </w:rPr>
        <w:t xml:space="preserve"> arhiva kao baštinske ustanove, vidljivost arhiva u javnosti i </w:t>
      </w:r>
      <w:r w:rsidR="00F74868">
        <w:rPr>
          <w:rFonts w:ascii="Times New Roman" w:hAnsi="Times New Roman"/>
        </w:rPr>
        <w:t>p</w:t>
      </w:r>
      <w:r w:rsidR="000606D3">
        <w:rPr>
          <w:rFonts w:ascii="Times New Roman" w:hAnsi="Times New Roman"/>
        </w:rPr>
        <w:t>redstavljanje</w:t>
      </w:r>
      <w:r>
        <w:rPr>
          <w:rFonts w:ascii="Times New Roman" w:hAnsi="Times New Roman"/>
        </w:rPr>
        <w:t xml:space="preserve"> hrvatske kulturne baštine</w:t>
      </w:r>
      <w:r w:rsidR="00316EF1">
        <w:rPr>
          <w:rFonts w:ascii="Times New Roman" w:hAnsi="Times New Roman"/>
        </w:rPr>
        <w:t xml:space="preserve"> </w:t>
      </w:r>
      <w:r w:rsidR="00F74868">
        <w:rPr>
          <w:rFonts w:ascii="Times New Roman" w:hAnsi="Times New Roman"/>
        </w:rPr>
        <w:t xml:space="preserve">u </w:t>
      </w:r>
      <w:r w:rsidR="00316EF1">
        <w:rPr>
          <w:rFonts w:ascii="Times New Roman" w:hAnsi="Times New Roman"/>
        </w:rPr>
        <w:t>javnosti, kako one</w:t>
      </w:r>
      <w:r>
        <w:rPr>
          <w:rFonts w:ascii="Times New Roman" w:hAnsi="Times New Roman"/>
        </w:rPr>
        <w:t xml:space="preserve"> </w:t>
      </w:r>
      <w:r w:rsidR="000606D3">
        <w:rPr>
          <w:rFonts w:ascii="Times New Roman" w:hAnsi="Times New Roman"/>
        </w:rPr>
        <w:t xml:space="preserve">koja </w:t>
      </w:r>
      <w:r w:rsidR="00F74868">
        <w:rPr>
          <w:rFonts w:ascii="Times New Roman" w:hAnsi="Times New Roman"/>
        </w:rPr>
        <w:t>se čuva u arhivu</w:t>
      </w:r>
      <w:r w:rsidR="00316EF1">
        <w:rPr>
          <w:rFonts w:ascii="Times New Roman" w:hAnsi="Times New Roman"/>
        </w:rPr>
        <w:t xml:space="preserve">, tako i one koja </w:t>
      </w:r>
      <w:r w:rsidR="000606D3">
        <w:rPr>
          <w:rFonts w:ascii="Times New Roman" w:hAnsi="Times New Roman"/>
        </w:rPr>
        <w:t>je na brizi arhiva kod stvaratelja i posjednika na području</w:t>
      </w:r>
      <w:r>
        <w:rPr>
          <w:rFonts w:ascii="Times New Roman" w:hAnsi="Times New Roman"/>
        </w:rPr>
        <w:t xml:space="preserve"> nadležnosti </w:t>
      </w:r>
      <w:r w:rsidR="00316EF1">
        <w:rPr>
          <w:rFonts w:ascii="Times New Roman" w:hAnsi="Times New Roman"/>
        </w:rPr>
        <w:t>Državnog arhiva u Osijeku</w:t>
      </w:r>
      <w:r>
        <w:rPr>
          <w:rFonts w:ascii="Times New Roman" w:hAnsi="Times New Roman"/>
        </w:rPr>
        <w:t>.</w:t>
      </w:r>
    </w:p>
    <w:p w14:paraId="13213CFA" w14:textId="77777777" w:rsidR="00F74868" w:rsidRDefault="00F74868" w:rsidP="00A03630">
      <w:pPr>
        <w:spacing w:afterAutospacing="0"/>
        <w:rPr>
          <w:rFonts w:ascii="Times New Roman" w:hAnsi="Times New Roman"/>
        </w:rPr>
      </w:pPr>
    </w:p>
    <w:p w14:paraId="2097F26C" w14:textId="39B5EBBB" w:rsidR="000606D3" w:rsidRDefault="006A5CF2" w:rsidP="00A03630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03BD508" w14:textId="7C85E483" w:rsidR="000606D3" w:rsidRDefault="000606D3" w:rsidP="000606D3">
      <w:pPr>
        <w:spacing w:afterAutospacing="0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RAVATELJ: </w:t>
      </w:r>
    </w:p>
    <w:p w14:paraId="0A2E899A" w14:textId="77777777" w:rsidR="000606D3" w:rsidRDefault="000606D3" w:rsidP="000606D3">
      <w:pPr>
        <w:spacing w:afterAutospacing="0"/>
        <w:rPr>
          <w:rFonts w:ascii="Times New Roman" w:hAnsi="Times New Roman"/>
        </w:rPr>
      </w:pPr>
    </w:p>
    <w:p w14:paraId="3B31B830" w14:textId="77777777" w:rsidR="000606D3" w:rsidRDefault="000606D3" w:rsidP="000606D3">
      <w:pPr>
        <w:spacing w:afterAutospacing="0"/>
        <w:rPr>
          <w:rFonts w:ascii="Times New Roman" w:hAnsi="Times New Roman"/>
        </w:rPr>
      </w:pPr>
    </w:p>
    <w:p w14:paraId="366180A9" w14:textId="2D47EBE7" w:rsidR="000606D3" w:rsidRDefault="000606D3" w:rsidP="000606D3">
      <w:pPr>
        <w:spacing w:afterAutospacing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dr. sc. Dražen Kušen, arhivski savjetnik </w:t>
      </w:r>
    </w:p>
    <w:p w14:paraId="10EF3883" w14:textId="77777777" w:rsidR="006A5CF2" w:rsidRDefault="006A5CF2" w:rsidP="00A03630">
      <w:pPr>
        <w:spacing w:afterAutospacing="0"/>
        <w:rPr>
          <w:rFonts w:ascii="Times New Roman" w:hAnsi="Times New Roman"/>
        </w:rPr>
      </w:pPr>
    </w:p>
    <w:p w14:paraId="24E8EED7" w14:textId="77777777" w:rsidR="002617F4" w:rsidRPr="002617F4" w:rsidRDefault="002617F4" w:rsidP="00A03630">
      <w:pPr>
        <w:spacing w:afterAutospacing="0"/>
        <w:rPr>
          <w:rFonts w:ascii="Times New Roman" w:hAnsi="Times New Roman"/>
        </w:rPr>
      </w:pPr>
    </w:p>
    <w:p w14:paraId="70CC2945" w14:textId="3149CC93" w:rsidR="00F03A76" w:rsidRPr="002617F4" w:rsidRDefault="00F03A76" w:rsidP="00A03630">
      <w:pPr>
        <w:spacing w:afterAutospacing="0"/>
        <w:rPr>
          <w:rFonts w:ascii="Times New Roman" w:hAnsi="Times New Roman"/>
        </w:rPr>
      </w:pPr>
      <w:r w:rsidRPr="002617F4">
        <w:rPr>
          <w:rFonts w:ascii="Times New Roman" w:hAnsi="Times New Roman"/>
        </w:rPr>
        <w:t xml:space="preserve">               </w:t>
      </w:r>
    </w:p>
    <w:p w14:paraId="7739EAE2" w14:textId="03F4DBE3" w:rsidR="00F03A76" w:rsidRPr="002617F4" w:rsidRDefault="00F03A76" w:rsidP="00A03630">
      <w:pPr>
        <w:spacing w:afterAutospacing="0"/>
        <w:rPr>
          <w:rFonts w:ascii="Times New Roman" w:hAnsi="Times New Roman"/>
        </w:rPr>
      </w:pPr>
    </w:p>
    <w:p w14:paraId="63A449A3" w14:textId="7AE809BB" w:rsidR="00F03A76" w:rsidRPr="00A03630" w:rsidRDefault="00F03A76" w:rsidP="00196BA2">
      <w:pPr>
        <w:spacing w:afterAutospacing="0"/>
        <w:rPr>
          <w:rFonts w:ascii="Times New Roman" w:hAnsi="Times New Roman"/>
        </w:rPr>
      </w:pPr>
      <w:r w:rsidRPr="002617F4">
        <w:rPr>
          <w:rFonts w:ascii="Times New Roman" w:hAnsi="Times New Roman"/>
        </w:rPr>
        <w:t xml:space="preserve">                                                      </w:t>
      </w:r>
      <w:r w:rsidR="007F7769" w:rsidRPr="002617F4">
        <w:rPr>
          <w:rFonts w:ascii="Times New Roman" w:hAnsi="Times New Roman"/>
        </w:rPr>
        <w:t xml:space="preserve">    </w:t>
      </w:r>
      <w:r w:rsidRPr="002617F4">
        <w:rPr>
          <w:rFonts w:ascii="Times New Roman" w:hAnsi="Times New Roman"/>
        </w:rPr>
        <w:t xml:space="preserve">    </w:t>
      </w:r>
      <w:r w:rsidR="007F7769" w:rsidRPr="002617F4">
        <w:rPr>
          <w:rFonts w:ascii="Times New Roman" w:hAnsi="Times New Roman"/>
        </w:rPr>
        <w:t xml:space="preserve">           </w:t>
      </w:r>
      <w:r w:rsidR="00D10696" w:rsidRPr="002617F4">
        <w:rPr>
          <w:rFonts w:ascii="Times New Roman" w:hAnsi="Times New Roman"/>
        </w:rPr>
        <w:t xml:space="preserve">     </w:t>
      </w:r>
      <w:r w:rsidR="007F7769" w:rsidRPr="002617F4">
        <w:rPr>
          <w:rFonts w:ascii="Times New Roman" w:hAnsi="Times New Roman"/>
        </w:rPr>
        <w:t xml:space="preserve"> </w:t>
      </w:r>
      <w:r w:rsidR="00D10696" w:rsidRPr="002617F4">
        <w:rPr>
          <w:rFonts w:ascii="Times New Roman" w:hAnsi="Times New Roman"/>
        </w:rPr>
        <w:t xml:space="preserve">  </w:t>
      </w:r>
      <w:r w:rsidRPr="002617F4">
        <w:rPr>
          <w:rFonts w:ascii="Times New Roman" w:hAnsi="Times New Roman"/>
        </w:rPr>
        <w:t xml:space="preserve"> </w:t>
      </w:r>
      <w:r w:rsidR="005E387E">
        <w:rPr>
          <w:rFonts w:ascii="Times New Roman" w:hAnsi="Times New Roman"/>
        </w:rPr>
        <w:t xml:space="preserve"> </w:t>
      </w:r>
    </w:p>
    <w:sectPr w:rsidR="00F03A76" w:rsidRPr="00A03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7D6A"/>
    <w:multiLevelType w:val="hybridMultilevel"/>
    <w:tmpl w:val="2CF41032"/>
    <w:lvl w:ilvl="0" w:tplc="21DEBBE8">
      <w:start w:val="202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14443B"/>
    <w:multiLevelType w:val="hybridMultilevel"/>
    <w:tmpl w:val="1EF876AA"/>
    <w:lvl w:ilvl="0" w:tplc="662C4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638730">
    <w:abstractNumId w:val="0"/>
  </w:num>
  <w:num w:numId="2" w16cid:durableId="132759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F68"/>
    <w:rsid w:val="00005632"/>
    <w:rsid w:val="000606D3"/>
    <w:rsid w:val="00075C32"/>
    <w:rsid w:val="000C7B4A"/>
    <w:rsid w:val="001031A5"/>
    <w:rsid w:val="00181450"/>
    <w:rsid w:val="00196A4F"/>
    <w:rsid w:val="00196BA2"/>
    <w:rsid w:val="001A7E70"/>
    <w:rsid w:val="001D36A3"/>
    <w:rsid w:val="00207829"/>
    <w:rsid w:val="00214ABF"/>
    <w:rsid w:val="002258BD"/>
    <w:rsid w:val="002617F4"/>
    <w:rsid w:val="0027148F"/>
    <w:rsid w:val="00272349"/>
    <w:rsid w:val="0028603B"/>
    <w:rsid w:val="002C3915"/>
    <w:rsid w:val="002D4F13"/>
    <w:rsid w:val="002E5E4F"/>
    <w:rsid w:val="00316EF1"/>
    <w:rsid w:val="00320C8E"/>
    <w:rsid w:val="00342591"/>
    <w:rsid w:val="00346814"/>
    <w:rsid w:val="003776FF"/>
    <w:rsid w:val="003B6C71"/>
    <w:rsid w:val="004066DE"/>
    <w:rsid w:val="00433BB1"/>
    <w:rsid w:val="004B5D2C"/>
    <w:rsid w:val="004D3072"/>
    <w:rsid w:val="004E189F"/>
    <w:rsid w:val="00505688"/>
    <w:rsid w:val="00564B38"/>
    <w:rsid w:val="00573B32"/>
    <w:rsid w:val="00584842"/>
    <w:rsid w:val="005869AE"/>
    <w:rsid w:val="005C3687"/>
    <w:rsid w:val="005E387E"/>
    <w:rsid w:val="00602EA9"/>
    <w:rsid w:val="006130C6"/>
    <w:rsid w:val="00613978"/>
    <w:rsid w:val="00614C7D"/>
    <w:rsid w:val="00634F76"/>
    <w:rsid w:val="006369D9"/>
    <w:rsid w:val="0066374C"/>
    <w:rsid w:val="00696CF9"/>
    <w:rsid w:val="006A5CF2"/>
    <w:rsid w:val="006D1829"/>
    <w:rsid w:val="006D33E7"/>
    <w:rsid w:val="007279A8"/>
    <w:rsid w:val="00742077"/>
    <w:rsid w:val="007845AB"/>
    <w:rsid w:val="007A1AAA"/>
    <w:rsid w:val="007A6EDE"/>
    <w:rsid w:val="007B223A"/>
    <w:rsid w:val="007F08B5"/>
    <w:rsid w:val="007F7769"/>
    <w:rsid w:val="00800C51"/>
    <w:rsid w:val="00901BCD"/>
    <w:rsid w:val="009149C6"/>
    <w:rsid w:val="00972118"/>
    <w:rsid w:val="00994EDA"/>
    <w:rsid w:val="009C44CD"/>
    <w:rsid w:val="00A03630"/>
    <w:rsid w:val="00AA731E"/>
    <w:rsid w:val="00AA77C4"/>
    <w:rsid w:val="00B204E7"/>
    <w:rsid w:val="00B21857"/>
    <w:rsid w:val="00B335B3"/>
    <w:rsid w:val="00B54A3E"/>
    <w:rsid w:val="00B56963"/>
    <w:rsid w:val="00B92607"/>
    <w:rsid w:val="00BC1C72"/>
    <w:rsid w:val="00BC70BC"/>
    <w:rsid w:val="00BC78B4"/>
    <w:rsid w:val="00BD5F04"/>
    <w:rsid w:val="00BF3ADA"/>
    <w:rsid w:val="00C217DA"/>
    <w:rsid w:val="00C24960"/>
    <w:rsid w:val="00C27A01"/>
    <w:rsid w:val="00C36742"/>
    <w:rsid w:val="00C55AA8"/>
    <w:rsid w:val="00C572DA"/>
    <w:rsid w:val="00CA5C79"/>
    <w:rsid w:val="00CC08F8"/>
    <w:rsid w:val="00CF4EC4"/>
    <w:rsid w:val="00D10696"/>
    <w:rsid w:val="00D34A63"/>
    <w:rsid w:val="00D51F68"/>
    <w:rsid w:val="00D61C9A"/>
    <w:rsid w:val="00D75B9E"/>
    <w:rsid w:val="00D828E3"/>
    <w:rsid w:val="00DD66A5"/>
    <w:rsid w:val="00DD7054"/>
    <w:rsid w:val="00E05E81"/>
    <w:rsid w:val="00E07616"/>
    <w:rsid w:val="00E53F07"/>
    <w:rsid w:val="00EA4C9E"/>
    <w:rsid w:val="00EE0DFE"/>
    <w:rsid w:val="00EF4E65"/>
    <w:rsid w:val="00F03A76"/>
    <w:rsid w:val="00F060B0"/>
    <w:rsid w:val="00F61819"/>
    <w:rsid w:val="00F74868"/>
    <w:rsid w:val="00F77695"/>
    <w:rsid w:val="00FA5812"/>
    <w:rsid w:val="00FC224D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4E60"/>
  <w15:docId w15:val="{A6CBD5C9-A602-4FB4-9C1D-51B0ECBC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-30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978"/>
    <w:pPr>
      <w:spacing w:afterAutospacing="1"/>
    </w:pPr>
    <w:rPr>
      <w:rFonts w:ascii="Calibri" w:hAnsi="Calibri"/>
      <w:spacing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6139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3978"/>
    <w:rPr>
      <w:rFonts w:asciiTheme="majorHAnsi" w:eastAsiaTheme="majorEastAsia" w:hAnsiTheme="majorHAnsi" w:cstheme="majorBidi"/>
      <w:color w:val="365F91" w:themeColor="accent1" w:themeShade="BF"/>
      <w:spacing w:val="0"/>
      <w:sz w:val="32"/>
      <w:szCs w:val="32"/>
    </w:rPr>
  </w:style>
  <w:style w:type="paragraph" w:styleId="Bezproreda">
    <w:name w:val="No Spacing"/>
    <w:uiPriority w:val="1"/>
    <w:qFormat/>
    <w:rsid w:val="00613978"/>
    <w:pPr>
      <w:spacing w:afterAutospacing="1"/>
    </w:pPr>
    <w:rPr>
      <w:rFonts w:ascii="Calibri" w:hAnsi="Calibri"/>
      <w:spacing w:val="0"/>
    </w:rPr>
  </w:style>
  <w:style w:type="paragraph" w:styleId="Odlomakpopisa">
    <w:name w:val="List Paragraph"/>
    <w:basedOn w:val="Normal"/>
    <w:uiPriority w:val="34"/>
    <w:qFormat/>
    <w:rsid w:val="00A03630"/>
    <w:pPr>
      <w:ind w:left="720"/>
      <w:contextualSpacing/>
    </w:pPr>
  </w:style>
  <w:style w:type="table" w:styleId="Reetkatablice">
    <w:name w:val="Table Grid"/>
    <w:basedOn w:val="Obinatablica"/>
    <w:uiPriority w:val="39"/>
    <w:rsid w:val="00005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Drzavni Arhiv Osijek Drzavni Arhiv Osijek</dc:creator>
  <cp:lastModifiedBy>Drzavni Arhiv Osijek Drzavni Arhiv Osijek</cp:lastModifiedBy>
  <cp:revision>26</cp:revision>
  <cp:lastPrinted>2025-10-17T05:54:00Z</cp:lastPrinted>
  <dcterms:created xsi:type="dcterms:W3CDTF">2024-11-07T09:31:00Z</dcterms:created>
  <dcterms:modified xsi:type="dcterms:W3CDTF">2025-10-17T06:51:00Z</dcterms:modified>
</cp:coreProperties>
</file>